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BB72" w14:textId="3137203D" w:rsidR="00143C94" w:rsidRPr="00412DD2" w:rsidRDefault="00A13C20" w:rsidP="00A13C20">
      <w:pPr>
        <w:tabs>
          <w:tab w:val="left" w:pos="0"/>
        </w:tabs>
        <w:adjustRightInd w:val="0"/>
        <w:snapToGrid w:val="0"/>
        <w:jc w:val="right"/>
        <w:rPr>
          <w:rFonts w:ascii="Garamond" w:eastAsiaTheme="minorEastAsia" w:hAnsi="Garamond"/>
          <w:b/>
          <w:bCs/>
          <w:szCs w:val="24"/>
          <w:lang w:eastAsia="zh-CN"/>
        </w:rPr>
      </w:pPr>
      <w:r w:rsidRPr="00412DD2">
        <w:rPr>
          <w:rFonts w:ascii="Garamond" w:eastAsiaTheme="minorEastAsia" w:hAnsi="Garamond"/>
          <w:b/>
          <w:bCs/>
          <w:szCs w:val="24"/>
          <w:lang w:eastAsia="zh-CN"/>
        </w:rPr>
        <w:t>Annexure 1</w:t>
      </w:r>
    </w:p>
    <w:p w14:paraId="38644DC7" w14:textId="77777777" w:rsidR="00A13C20" w:rsidRDefault="00A13C20" w:rsidP="00A13C20">
      <w:pPr>
        <w:tabs>
          <w:tab w:val="left" w:pos="0"/>
        </w:tabs>
        <w:adjustRightInd w:val="0"/>
        <w:snapToGrid w:val="0"/>
        <w:jc w:val="right"/>
        <w:rPr>
          <w:rFonts w:eastAsiaTheme="minorEastAsia"/>
          <w:b/>
          <w:bCs/>
          <w:sz w:val="28"/>
          <w:szCs w:val="22"/>
          <w:lang w:eastAsia="zh-CN"/>
        </w:rPr>
      </w:pPr>
    </w:p>
    <w:p w14:paraId="0FD1BF00" w14:textId="77777777" w:rsidR="00E43C7C" w:rsidRDefault="00E43C7C" w:rsidP="00A13C20">
      <w:pPr>
        <w:tabs>
          <w:tab w:val="left" w:pos="0"/>
        </w:tabs>
        <w:adjustRightInd w:val="0"/>
        <w:snapToGrid w:val="0"/>
        <w:jc w:val="right"/>
        <w:rPr>
          <w:rFonts w:eastAsiaTheme="minorEastAsia"/>
          <w:b/>
          <w:bCs/>
          <w:sz w:val="28"/>
          <w:szCs w:val="22"/>
          <w:lang w:eastAsia="zh-CN"/>
        </w:rPr>
      </w:pPr>
    </w:p>
    <w:p w14:paraId="633D3D81" w14:textId="77777777" w:rsidR="00E43C7C" w:rsidRDefault="00E43C7C" w:rsidP="00E43C7C">
      <w:pPr>
        <w:jc w:val="center"/>
        <w:rPr>
          <w:rFonts w:ascii="FangSong" w:eastAsia="FangSong" w:hAnsi="FangSong"/>
          <w:b/>
          <w:bCs/>
          <w:lang w:eastAsia="zh-CN"/>
        </w:rPr>
      </w:pPr>
      <w:r w:rsidRPr="00BB480A">
        <w:rPr>
          <w:rFonts w:ascii="FangSong" w:eastAsia="FangSong" w:hAnsi="FangSong" w:hint="eastAsia"/>
          <w:b/>
          <w:bCs/>
        </w:rPr>
        <w:t>2026年4月25日至30日</w:t>
      </w:r>
    </w:p>
    <w:p w14:paraId="3F33F290" w14:textId="77777777" w:rsidR="001964CB" w:rsidRPr="00BB480A" w:rsidRDefault="001964CB" w:rsidP="00E43C7C">
      <w:pPr>
        <w:jc w:val="center"/>
        <w:rPr>
          <w:rFonts w:ascii="FangSong" w:eastAsia="FangSong" w:hAnsi="FangSong"/>
          <w:b/>
          <w:bCs/>
          <w:lang w:eastAsia="zh-CN"/>
        </w:rPr>
      </w:pPr>
    </w:p>
    <w:p w14:paraId="3F6D589A" w14:textId="77777777" w:rsidR="00E43C7C" w:rsidRDefault="00E43C7C" w:rsidP="00E43C7C">
      <w:pPr>
        <w:jc w:val="center"/>
        <w:rPr>
          <w:rFonts w:ascii="FangSong" w:eastAsia="FangSong" w:hAnsi="FangSong"/>
          <w:b/>
          <w:bCs/>
        </w:rPr>
      </w:pPr>
      <w:r w:rsidRPr="00BB480A">
        <w:rPr>
          <w:rFonts w:ascii="FangSong" w:eastAsia="FangSong" w:hAnsi="FangSong"/>
          <w:b/>
          <w:bCs/>
        </w:rPr>
        <w:t>香港法律界「十五五」發展前瞻與策略實務</w:t>
      </w:r>
      <w:proofErr w:type="gramStart"/>
      <w:r w:rsidRPr="00BB480A">
        <w:rPr>
          <w:rFonts w:ascii="FangSong" w:eastAsia="FangSong" w:hAnsi="FangSong"/>
          <w:b/>
          <w:bCs/>
        </w:rPr>
        <w:t>研</w:t>
      </w:r>
      <w:proofErr w:type="gramEnd"/>
      <w:r w:rsidRPr="00BB480A">
        <w:rPr>
          <w:rFonts w:ascii="FangSong" w:eastAsia="FangSong" w:hAnsi="FangSong"/>
          <w:b/>
          <w:bCs/>
        </w:rPr>
        <w:t>修班</w:t>
      </w:r>
    </w:p>
    <w:p w14:paraId="60C4548C" w14:textId="0D6C4A7B" w:rsidR="00E43C7C" w:rsidRDefault="00E43C7C" w:rsidP="00412DD2">
      <w:pPr>
        <w:keepNext/>
        <w:rPr>
          <w:rFonts w:ascii="FangSong" w:eastAsia="FangSong" w:hAnsi="FangSong"/>
        </w:rPr>
      </w:pPr>
      <w:r w:rsidRPr="00BB480A">
        <w:rPr>
          <w:rFonts w:ascii="FangSong" w:eastAsia="FangSong" w:hAnsi="FangSong" w:hint="eastAsia"/>
        </w:rPr>
        <w:t xml:space="preserve">  </w:t>
      </w:r>
    </w:p>
    <w:p w14:paraId="16673A56" w14:textId="759482F0" w:rsidR="001964CB" w:rsidRDefault="001964CB" w:rsidP="00E43C7C">
      <w:pPr>
        <w:keepNext/>
        <w:jc w:val="center"/>
        <w:rPr>
          <w:rFonts w:eastAsiaTheme="minorEastAsia"/>
          <w:noProof/>
        </w:rPr>
      </w:pPr>
      <w:r>
        <w:rPr>
          <w:noProof/>
        </w:rPr>
        <w:drawing>
          <wp:inline distT="0" distB="0" distL="0" distR="0" wp14:anchorId="370755ED" wp14:editId="7506EE60">
            <wp:extent cx="1783080" cy="1188720"/>
            <wp:effectExtent l="0" t="0" r="7620" b="0"/>
            <wp:docPr id="229223218" name="Picture 3" descr="PEKING UNIVERSITY LAW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23218" name="Picture 3" descr="PEKING UNIVERSITY LAW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302CF971" wp14:editId="2DE2E8BA">
            <wp:extent cx="1783080" cy="1188720"/>
            <wp:effectExtent l="0" t="0" r="7620" b="0"/>
            <wp:docPr id="709452924" name="Picture 2" descr="The image depicts a serene lake with calm, clear water reflecting a traditional Chinese pagoda against a clear blue sky, surrounded by leafless trees and distant foliag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52924" name="Picture 2" descr="The image depicts a serene lake with calm, clear water reflecting a traditional Chinese pagoda against a clear blue sky, surrounded by leafless trees and distant foliage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1DF39C15" wp14:editId="724DCDF3">
            <wp:extent cx="2076589" cy="1188720"/>
            <wp:effectExtent l="0" t="0" r="0" b="0"/>
            <wp:docPr id="1007130995" name="Picture 5" descr="Baid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30995" name="Picture 5" descr="Baidu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89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3F94B" w14:textId="77777777" w:rsidR="001964CB" w:rsidRDefault="001964CB" w:rsidP="00E43C7C">
      <w:pPr>
        <w:keepNext/>
        <w:jc w:val="center"/>
        <w:rPr>
          <w:rFonts w:eastAsiaTheme="minorEastAsia"/>
          <w:noProof/>
        </w:rPr>
      </w:pPr>
    </w:p>
    <w:p w14:paraId="35C0E0B4" w14:textId="030CC34B" w:rsidR="00D97960" w:rsidRDefault="001964CB" w:rsidP="00412DD2">
      <w:pPr>
        <w:keepNext/>
        <w:jc w:val="center"/>
        <w:rPr>
          <w:rFonts w:ascii="FangSong" w:eastAsia="FangSong" w:hAnsi="FangSong"/>
        </w:rPr>
      </w:pPr>
      <w:r>
        <w:rPr>
          <w:rFonts w:eastAsiaTheme="minorEastAsia" w:hint="eastAsia"/>
          <w:noProof/>
        </w:rPr>
        <w:t xml:space="preserve"> </w:t>
      </w:r>
    </w:p>
    <w:p w14:paraId="353B5E48" w14:textId="07B87A33" w:rsidR="00D97960" w:rsidRPr="00D97960" w:rsidRDefault="00D97960" w:rsidP="00412DD2">
      <w:pPr>
        <w:pStyle w:val="ListParagraph"/>
        <w:tabs>
          <w:tab w:val="left" w:pos="450"/>
        </w:tabs>
        <w:adjustRightInd w:val="0"/>
        <w:snapToGrid w:val="0"/>
        <w:ind w:left="0"/>
        <w:jc w:val="both"/>
        <w:rPr>
          <w:rFonts w:ascii="FangSong" w:eastAsia="FangSong" w:hAnsi="FangSong"/>
          <w:lang w:eastAsia="zh-TW"/>
        </w:rPr>
      </w:pPr>
      <w:r w:rsidRPr="00D97960">
        <w:rPr>
          <w:rFonts w:ascii="FangSong" w:eastAsia="FangSong" w:hAnsi="FangSong" w:hint="eastAsia"/>
          <w:lang w:eastAsia="zh-TW"/>
        </w:rPr>
        <w:t>中央人民政府駐香港特別行政區聯絡辦公室</w:t>
      </w:r>
      <w:r w:rsidR="004D3E1C">
        <w:rPr>
          <w:rFonts w:ascii="FangSong" w:eastAsia="FangSong" w:hAnsi="FangSong" w:hint="eastAsia"/>
          <w:lang w:eastAsia="zh-TW"/>
        </w:rPr>
        <w:t>（</w:t>
      </w:r>
      <w:r w:rsidR="004D3E1C" w:rsidRPr="00300818">
        <w:rPr>
          <w:rFonts w:ascii="FangSong" w:eastAsia="FangSong" w:hAnsi="FangSong" w:hint="eastAsia"/>
          <w:lang w:eastAsia="zh-TW"/>
        </w:rPr>
        <w:t>「</w:t>
      </w:r>
      <w:r w:rsidR="004D3E1C" w:rsidRPr="004D3E1C">
        <w:rPr>
          <w:rFonts w:ascii="FangSong" w:eastAsia="FangSong" w:hAnsi="FangSong" w:hint="eastAsia"/>
          <w:lang w:eastAsia="zh-TW"/>
        </w:rPr>
        <w:t>中聯辦</w:t>
      </w:r>
      <w:r w:rsidR="004D3E1C" w:rsidRPr="00300818">
        <w:rPr>
          <w:rFonts w:ascii="FangSong" w:eastAsia="FangSong" w:hAnsi="FangSong" w:hint="eastAsia"/>
          <w:lang w:eastAsia="zh-TW"/>
        </w:rPr>
        <w:t>」</w:t>
      </w:r>
      <w:r w:rsidR="004D3E1C">
        <w:rPr>
          <w:rFonts w:ascii="FangSong" w:eastAsia="FangSong" w:hAnsi="FangSong" w:hint="eastAsia"/>
          <w:lang w:eastAsia="zh-TW"/>
        </w:rPr>
        <w:t>）</w:t>
      </w:r>
      <w:r w:rsidRPr="00D97960">
        <w:rPr>
          <w:rFonts w:ascii="FangSong" w:eastAsia="FangSong" w:hAnsi="FangSong" w:hint="eastAsia"/>
          <w:lang w:eastAsia="zh-TW"/>
        </w:rPr>
        <w:t>法律部將支持香港律師會與北京大學合作，於</w:t>
      </w:r>
      <w:r w:rsidRPr="00D97960">
        <w:rPr>
          <w:rFonts w:ascii="FangSong" w:eastAsia="FangSong" w:hAnsi="FangSong"/>
          <w:lang w:eastAsia="zh-TW"/>
        </w:rPr>
        <w:t>4</w:t>
      </w:r>
      <w:r w:rsidRPr="00D97960">
        <w:rPr>
          <w:rFonts w:ascii="FangSong" w:eastAsia="FangSong" w:hAnsi="FangSong" w:hint="eastAsia"/>
          <w:lang w:eastAsia="zh-TW"/>
        </w:rPr>
        <w:t>月</w:t>
      </w:r>
      <w:r w:rsidRPr="00D97960">
        <w:rPr>
          <w:rFonts w:ascii="FangSong" w:eastAsia="FangSong" w:hAnsi="FangSong"/>
          <w:lang w:eastAsia="zh-TW"/>
        </w:rPr>
        <w:t>25</w:t>
      </w:r>
      <w:r w:rsidRPr="00D97960">
        <w:rPr>
          <w:rFonts w:ascii="FangSong" w:eastAsia="FangSong" w:hAnsi="FangSong" w:hint="eastAsia"/>
          <w:lang w:eastAsia="zh-TW"/>
        </w:rPr>
        <w:t>日至</w:t>
      </w:r>
      <w:r w:rsidRPr="00D97960">
        <w:rPr>
          <w:rFonts w:ascii="FangSong" w:eastAsia="FangSong" w:hAnsi="FangSong"/>
          <w:lang w:eastAsia="zh-TW"/>
        </w:rPr>
        <w:t>30</w:t>
      </w:r>
      <w:r w:rsidRPr="00D97960">
        <w:rPr>
          <w:rFonts w:ascii="FangSong" w:eastAsia="FangSong" w:hAnsi="FangSong" w:hint="eastAsia"/>
          <w:lang w:eastAsia="zh-TW"/>
        </w:rPr>
        <w:t>日於北京大學舉辦</w:t>
      </w:r>
      <w:r w:rsidR="00BC02F8" w:rsidRPr="00BC02F8">
        <w:rPr>
          <w:rFonts w:ascii="FangSong" w:eastAsia="FangSong" w:hAnsi="FangSong" w:hint="eastAsia"/>
          <w:lang w:eastAsia="zh-TW"/>
        </w:rPr>
        <w:t>『</w:t>
      </w:r>
      <w:r w:rsidRPr="00D97960">
        <w:rPr>
          <w:rFonts w:ascii="FangSong" w:eastAsia="FangSong" w:hAnsi="FangSong" w:hint="eastAsia"/>
          <w:lang w:eastAsia="zh-TW"/>
        </w:rPr>
        <w:t>香港法律界</w:t>
      </w:r>
      <w:r w:rsidRPr="00412DD2">
        <w:rPr>
          <w:rFonts w:ascii="FangSong" w:eastAsia="FangSong" w:hAnsi="FangSong" w:hint="eastAsia"/>
          <w:lang w:eastAsia="zh-TW"/>
        </w:rPr>
        <w:t>「</w:t>
      </w:r>
      <w:r w:rsidRPr="00D97960">
        <w:rPr>
          <w:rFonts w:ascii="FangSong" w:eastAsia="FangSong" w:hAnsi="FangSong" w:hint="eastAsia"/>
          <w:lang w:eastAsia="zh-TW"/>
        </w:rPr>
        <w:t>十五五</w:t>
      </w:r>
      <w:r w:rsidRPr="00412DD2">
        <w:rPr>
          <w:rFonts w:ascii="FangSong" w:eastAsia="FangSong" w:hAnsi="FangSong" w:hint="eastAsia"/>
          <w:lang w:eastAsia="zh-TW"/>
        </w:rPr>
        <w:t>」</w:t>
      </w:r>
      <w:r w:rsidRPr="00D97960">
        <w:rPr>
          <w:rFonts w:ascii="FangSong" w:eastAsia="FangSong" w:hAnsi="FangSong" w:hint="eastAsia"/>
          <w:lang w:eastAsia="zh-TW"/>
        </w:rPr>
        <w:t>發展前瞻與策略實務</w:t>
      </w:r>
      <w:proofErr w:type="gramStart"/>
      <w:r w:rsidRPr="00D97960">
        <w:rPr>
          <w:rFonts w:ascii="FangSong" w:eastAsia="FangSong" w:hAnsi="FangSong" w:hint="eastAsia"/>
          <w:lang w:eastAsia="zh-TW"/>
        </w:rPr>
        <w:t>研</w:t>
      </w:r>
      <w:proofErr w:type="gramEnd"/>
      <w:r w:rsidRPr="00D97960">
        <w:rPr>
          <w:rFonts w:ascii="FangSong" w:eastAsia="FangSong" w:hAnsi="FangSong" w:hint="eastAsia"/>
          <w:lang w:eastAsia="zh-TW"/>
        </w:rPr>
        <w:t>修班</w:t>
      </w:r>
      <w:r w:rsidR="00BC02F8" w:rsidRPr="00BC02F8">
        <w:rPr>
          <w:rFonts w:ascii="FangSong" w:eastAsia="FangSong" w:hAnsi="FangSong" w:hint="eastAsia"/>
          <w:lang w:eastAsia="zh-TW"/>
        </w:rPr>
        <w:t>』</w:t>
      </w:r>
      <w:r w:rsidRPr="00D97960">
        <w:rPr>
          <w:rFonts w:ascii="FangSong" w:eastAsia="FangSong" w:hAnsi="FangSong" w:hint="eastAsia"/>
          <w:lang w:eastAsia="zh-TW"/>
        </w:rPr>
        <w:t>，邀請北京大學知名專家教授授課，</w:t>
      </w:r>
      <w:proofErr w:type="gramStart"/>
      <w:r w:rsidRPr="00D97960">
        <w:rPr>
          <w:rFonts w:ascii="FangSong" w:eastAsia="FangSong" w:hAnsi="FangSong" w:hint="eastAsia"/>
          <w:lang w:eastAsia="zh-TW"/>
        </w:rPr>
        <w:t>並參訪</w:t>
      </w:r>
      <w:proofErr w:type="gramEnd"/>
      <w:r w:rsidRPr="00D97960">
        <w:rPr>
          <w:rFonts w:ascii="FangSong" w:eastAsia="FangSong" w:hAnsi="FangSong" w:hint="eastAsia"/>
          <w:lang w:eastAsia="zh-TW"/>
        </w:rPr>
        <w:t>高新技術企業、</w:t>
      </w:r>
      <w:proofErr w:type="gramStart"/>
      <w:r w:rsidRPr="00D97960">
        <w:rPr>
          <w:rFonts w:ascii="FangSong" w:eastAsia="FangSong" w:hAnsi="FangSong" w:hint="eastAsia"/>
          <w:lang w:eastAsia="zh-TW"/>
        </w:rPr>
        <w:t>展覽館等場館</w:t>
      </w:r>
      <w:proofErr w:type="gramEnd"/>
      <w:r w:rsidRPr="00D97960">
        <w:rPr>
          <w:rFonts w:ascii="FangSong" w:eastAsia="FangSong" w:hAnsi="FangSong" w:hint="eastAsia"/>
          <w:lang w:eastAsia="zh-TW"/>
        </w:rPr>
        <w:t>。所有學員只需自購來回機票，其他費用全免。名額有限，</w:t>
      </w:r>
      <w:proofErr w:type="gramStart"/>
      <w:r w:rsidRPr="00D97960">
        <w:rPr>
          <w:rFonts w:ascii="FangSong" w:eastAsia="FangSong" w:hAnsi="FangSong" w:hint="eastAsia"/>
          <w:lang w:eastAsia="zh-TW"/>
        </w:rPr>
        <w:t>報滿即止</w:t>
      </w:r>
      <w:proofErr w:type="gramEnd"/>
      <w:r w:rsidRPr="00D97960">
        <w:rPr>
          <w:rFonts w:ascii="FangSong" w:eastAsia="FangSong" w:hAnsi="FangSong" w:hint="eastAsia"/>
          <w:lang w:eastAsia="zh-TW"/>
        </w:rPr>
        <w:t>，歡迎香港法律界人士踴躍報名。</w:t>
      </w:r>
    </w:p>
    <w:p w14:paraId="01BD9235" w14:textId="763A5671" w:rsidR="00E43C7C" w:rsidRDefault="00E43C7C" w:rsidP="00E43C7C">
      <w:pPr>
        <w:pStyle w:val="ListParagraph"/>
        <w:tabs>
          <w:tab w:val="left" w:pos="450"/>
        </w:tabs>
        <w:adjustRightInd w:val="0"/>
        <w:snapToGrid w:val="0"/>
        <w:ind w:left="0"/>
        <w:rPr>
          <w:rFonts w:ascii="FangSong" w:eastAsia="FangSong" w:hAnsi="FangSong"/>
          <w:lang w:eastAsia="zh-TW"/>
        </w:rPr>
      </w:pPr>
    </w:p>
    <w:p w14:paraId="61AF2B0F" w14:textId="77777777" w:rsidR="00BC02F8" w:rsidRPr="00BB480A" w:rsidRDefault="00BC02F8" w:rsidP="00E43C7C">
      <w:pPr>
        <w:pStyle w:val="ListParagraph"/>
        <w:tabs>
          <w:tab w:val="left" w:pos="450"/>
        </w:tabs>
        <w:adjustRightInd w:val="0"/>
        <w:snapToGrid w:val="0"/>
        <w:ind w:left="0"/>
        <w:rPr>
          <w:rFonts w:ascii="FangSong" w:eastAsia="FangSong" w:hAnsi="FangSong"/>
          <w:lang w:eastAsia="zh-TW"/>
        </w:rPr>
      </w:pPr>
    </w:p>
    <w:p w14:paraId="609E9D58" w14:textId="77777777" w:rsidR="00E43C7C" w:rsidRPr="00BB480A" w:rsidRDefault="00E43C7C" w:rsidP="00412DD2">
      <w:pPr>
        <w:pStyle w:val="ListParagraph"/>
        <w:numPr>
          <w:ilvl w:val="0"/>
          <w:numId w:val="10"/>
        </w:numPr>
        <w:tabs>
          <w:tab w:val="left" w:pos="450"/>
        </w:tabs>
        <w:adjustRightInd w:val="0"/>
        <w:snapToGrid w:val="0"/>
        <w:ind w:left="990" w:hanging="630"/>
        <w:rPr>
          <w:rFonts w:ascii="FangSong" w:eastAsia="FangSong" w:hAnsi="FangSong"/>
          <w:b/>
          <w:lang w:eastAsia="zh-TW"/>
        </w:rPr>
      </w:pPr>
      <w:r w:rsidRPr="00BB480A">
        <w:rPr>
          <w:rFonts w:ascii="FangSong" w:eastAsia="FangSong" w:hAnsi="FangSong" w:hint="eastAsia"/>
          <w:b/>
          <w:lang w:eastAsia="zh-TW"/>
        </w:rPr>
        <w:t>時間：</w:t>
      </w:r>
    </w:p>
    <w:p w14:paraId="40072B9D" w14:textId="77777777" w:rsidR="00E43C7C" w:rsidRPr="00BB480A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TW"/>
        </w:rPr>
      </w:pPr>
      <w:r w:rsidRPr="00BB480A">
        <w:rPr>
          <w:rFonts w:ascii="FangSong" w:eastAsia="FangSong" w:hAnsi="FangSong"/>
          <w:lang w:eastAsia="zh-TW"/>
        </w:rPr>
        <w:t>202</w:t>
      </w:r>
      <w:r w:rsidRPr="00BB480A">
        <w:rPr>
          <w:rFonts w:ascii="FangSong" w:eastAsia="FangSong" w:hAnsi="FangSong" w:hint="eastAsia"/>
          <w:lang w:eastAsia="zh-TW"/>
        </w:rPr>
        <w:t>6年4月</w:t>
      </w:r>
      <w:r w:rsidRPr="00BB480A">
        <w:rPr>
          <w:rFonts w:ascii="FangSong" w:eastAsia="FangSong" w:hAnsi="FangSong"/>
          <w:lang w:eastAsia="zh-TW"/>
        </w:rPr>
        <w:t>2</w:t>
      </w:r>
      <w:r w:rsidRPr="00BB480A">
        <w:rPr>
          <w:rFonts w:ascii="FangSong" w:eastAsia="FangSong" w:hAnsi="FangSong" w:hint="eastAsia"/>
          <w:lang w:eastAsia="zh-TW"/>
        </w:rPr>
        <w:t>5日（週六）至30日（週四）</w:t>
      </w:r>
    </w:p>
    <w:p w14:paraId="6E20ED11" w14:textId="77777777" w:rsidR="00E43C7C" w:rsidRPr="00BB480A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TW"/>
        </w:rPr>
      </w:pPr>
    </w:p>
    <w:p w14:paraId="00338683" w14:textId="77777777" w:rsidR="00E43C7C" w:rsidRPr="00BB480A" w:rsidRDefault="00E43C7C" w:rsidP="00412DD2">
      <w:pPr>
        <w:pStyle w:val="ListParagraph"/>
        <w:numPr>
          <w:ilvl w:val="0"/>
          <w:numId w:val="10"/>
        </w:numPr>
        <w:tabs>
          <w:tab w:val="left" w:pos="450"/>
        </w:tabs>
        <w:adjustRightInd w:val="0"/>
        <w:snapToGrid w:val="0"/>
        <w:ind w:left="990" w:hanging="630"/>
        <w:rPr>
          <w:rFonts w:ascii="FangSong" w:eastAsia="FangSong" w:hAnsi="FangSong"/>
          <w:b/>
          <w:lang w:eastAsia="zh-TW"/>
        </w:rPr>
      </w:pPr>
      <w:r w:rsidRPr="00BB480A">
        <w:rPr>
          <w:rFonts w:ascii="FangSong" w:eastAsia="FangSong" w:hAnsi="FangSong" w:hint="eastAsia"/>
          <w:b/>
          <w:lang w:eastAsia="zh-TW"/>
        </w:rPr>
        <w:t>地點：</w:t>
      </w:r>
    </w:p>
    <w:p w14:paraId="28F54EDE" w14:textId="0035E612" w:rsidR="00D97960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CN"/>
        </w:rPr>
      </w:pPr>
      <w:r w:rsidRPr="00BB480A">
        <w:rPr>
          <w:rFonts w:ascii="FangSong" w:eastAsia="FangSong" w:hAnsi="FangSong" w:hint="eastAsia"/>
          <w:lang w:eastAsia="zh-TW"/>
        </w:rPr>
        <w:t>上課：北京大學</w:t>
      </w:r>
    </w:p>
    <w:p w14:paraId="53BC0144" w14:textId="20B81643" w:rsidR="00E43C7C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TW"/>
        </w:rPr>
      </w:pPr>
      <w:r w:rsidRPr="00BB480A">
        <w:rPr>
          <w:rFonts w:ascii="FangSong" w:eastAsia="FangSong" w:hAnsi="FangSong" w:hint="eastAsia"/>
          <w:lang w:eastAsia="zh-TW"/>
        </w:rPr>
        <w:t>住宿：</w:t>
      </w:r>
      <w:r w:rsidR="00D97960" w:rsidRPr="00BB480A">
        <w:rPr>
          <w:rFonts w:ascii="FangSong" w:eastAsia="FangSong" w:hAnsi="FangSong" w:hint="eastAsia"/>
          <w:lang w:eastAsia="zh-TW"/>
        </w:rPr>
        <w:t>北京大學</w:t>
      </w:r>
      <w:r w:rsidRPr="008207BF">
        <w:rPr>
          <w:rFonts w:ascii="FangSong" w:eastAsia="FangSong" w:hAnsi="FangSong" w:hint="eastAsia"/>
          <w:lang w:eastAsia="zh-TW"/>
        </w:rPr>
        <w:t>勺園賓館</w:t>
      </w:r>
    </w:p>
    <w:p w14:paraId="6E8977F3" w14:textId="77777777" w:rsidR="00E43C7C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TW"/>
        </w:rPr>
      </w:pPr>
    </w:p>
    <w:p w14:paraId="0795B2A1" w14:textId="5290BE47" w:rsidR="00D97960" w:rsidRPr="00412DD2" w:rsidRDefault="00E43C7C" w:rsidP="00412DD2">
      <w:pPr>
        <w:pStyle w:val="ListParagraph"/>
        <w:numPr>
          <w:ilvl w:val="0"/>
          <w:numId w:val="10"/>
        </w:numPr>
        <w:tabs>
          <w:tab w:val="left" w:pos="450"/>
        </w:tabs>
        <w:adjustRightInd w:val="0"/>
        <w:snapToGrid w:val="0"/>
        <w:ind w:left="990" w:hanging="630"/>
        <w:rPr>
          <w:rFonts w:ascii="FangSong" w:eastAsia="FangSong" w:hAnsi="FangSong"/>
          <w:b/>
          <w:lang w:eastAsia="zh-TW"/>
        </w:rPr>
      </w:pPr>
      <w:r>
        <w:rPr>
          <w:rFonts w:ascii="FangSong" w:eastAsia="FangSong" w:hAnsi="FangSong" w:hint="eastAsia"/>
          <w:b/>
          <w:lang w:eastAsia="zh-TW"/>
        </w:rPr>
        <w:t>行程：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168"/>
        <w:gridCol w:w="5287"/>
      </w:tblGrid>
      <w:tr w:rsidR="00E43C7C" w14:paraId="792592CF" w14:textId="77777777" w:rsidTr="00412DD2">
        <w:tc>
          <w:tcPr>
            <w:tcW w:w="3240" w:type="dxa"/>
          </w:tcPr>
          <w:p w14:paraId="6141F54F" w14:textId="77777777" w:rsidR="00E43C7C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時間</w:t>
            </w:r>
          </w:p>
        </w:tc>
        <w:tc>
          <w:tcPr>
            <w:tcW w:w="5421" w:type="dxa"/>
          </w:tcPr>
          <w:p w14:paraId="3A6CC099" w14:textId="77777777" w:rsidR="00E43C7C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行程</w:t>
            </w:r>
          </w:p>
        </w:tc>
      </w:tr>
      <w:tr w:rsidR="00E43C7C" w14:paraId="290E9F46" w14:textId="77777777" w:rsidTr="00412DD2">
        <w:tc>
          <w:tcPr>
            <w:tcW w:w="3240" w:type="dxa"/>
          </w:tcPr>
          <w:p w14:paraId="317DF840" w14:textId="160FCB84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  <w:lang w:eastAsia="zh-TW"/>
              </w:rPr>
            </w:pPr>
            <w:r w:rsidRPr="008207BF">
              <w:rPr>
                <w:rFonts w:ascii="FangSong" w:eastAsia="FangSong" w:hAnsi="FangSong" w:hint="eastAsia"/>
                <w:bCs/>
              </w:rPr>
              <w:t>2026年4月25日</w:t>
            </w:r>
          </w:p>
        </w:tc>
        <w:tc>
          <w:tcPr>
            <w:tcW w:w="5421" w:type="dxa"/>
          </w:tcPr>
          <w:p w14:paraId="48A97C33" w14:textId="396FCA65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  <w:lang w:eastAsia="zh-TW"/>
              </w:rPr>
            </w:pPr>
            <w:r w:rsidRPr="008207BF">
              <w:rPr>
                <w:rFonts w:ascii="FangSong" w:eastAsia="FangSong" w:hAnsi="FangSong" w:hint="eastAsia"/>
                <w:bCs/>
                <w:lang w:eastAsia="zh-TW"/>
              </w:rPr>
              <w:t>學員自行赴京，入住校内勺園賓館</w:t>
            </w:r>
          </w:p>
        </w:tc>
      </w:tr>
      <w:tr w:rsidR="00E43C7C" w14:paraId="02E9CF65" w14:textId="77777777" w:rsidTr="00412DD2">
        <w:tc>
          <w:tcPr>
            <w:tcW w:w="3240" w:type="dxa"/>
          </w:tcPr>
          <w:p w14:paraId="310105BD" w14:textId="6946AF1F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</w:rPr>
            </w:pPr>
            <w:r w:rsidRPr="008207BF">
              <w:rPr>
                <w:rFonts w:ascii="FangSong" w:eastAsia="FangSong" w:hAnsi="FangSong" w:hint="eastAsia"/>
                <w:bCs/>
              </w:rPr>
              <w:t>2026年4月26日</w:t>
            </w:r>
            <w:r w:rsidR="004D3E1C" w:rsidRPr="00D97960">
              <w:rPr>
                <w:rFonts w:ascii="FangSong" w:eastAsia="FangSong" w:hAnsi="FangSong" w:hint="eastAsia"/>
                <w:lang w:eastAsia="zh-TW"/>
              </w:rPr>
              <w:t>至</w:t>
            </w:r>
            <w:r w:rsidRPr="008207BF">
              <w:rPr>
                <w:rFonts w:ascii="FangSong" w:eastAsia="FangSong" w:hAnsi="FangSong" w:hint="eastAsia"/>
                <w:bCs/>
              </w:rPr>
              <w:t>30日</w:t>
            </w:r>
          </w:p>
        </w:tc>
        <w:tc>
          <w:tcPr>
            <w:tcW w:w="5421" w:type="dxa"/>
          </w:tcPr>
          <w:p w14:paraId="0B34C803" w14:textId="2E24CFA7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  <w:lang w:eastAsia="zh-TW"/>
              </w:rPr>
            </w:pPr>
            <w:r w:rsidRPr="008207BF">
              <w:rPr>
                <w:rFonts w:ascii="FangSong" w:eastAsia="FangSong" w:hAnsi="FangSong" w:hint="eastAsia"/>
                <w:bCs/>
                <w:lang w:eastAsia="zh-TW"/>
              </w:rPr>
              <w:t>上課與參訪（課程及參訪企業待定）</w:t>
            </w:r>
          </w:p>
        </w:tc>
      </w:tr>
      <w:tr w:rsidR="00E43C7C" w14:paraId="3FEA15AA" w14:textId="77777777" w:rsidTr="00412DD2">
        <w:tc>
          <w:tcPr>
            <w:tcW w:w="3240" w:type="dxa"/>
          </w:tcPr>
          <w:p w14:paraId="5EC600EC" w14:textId="263DA926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</w:rPr>
            </w:pPr>
            <w:r w:rsidRPr="008207BF">
              <w:rPr>
                <w:rFonts w:ascii="FangSong" w:eastAsia="FangSong" w:hAnsi="FangSong" w:hint="eastAsia"/>
                <w:bCs/>
              </w:rPr>
              <w:t>2026年4月30日</w:t>
            </w:r>
          </w:p>
        </w:tc>
        <w:tc>
          <w:tcPr>
            <w:tcW w:w="5421" w:type="dxa"/>
          </w:tcPr>
          <w:p w14:paraId="6D1E5685" w14:textId="268EF0CC" w:rsidR="00E43C7C" w:rsidRPr="008207BF" w:rsidRDefault="004D3E1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</w:rPr>
            </w:pPr>
            <w:r w:rsidRPr="008207BF">
              <w:rPr>
                <w:rFonts w:ascii="FangSong" w:eastAsia="FangSong" w:hAnsi="FangSong" w:hint="eastAsia"/>
                <w:bCs/>
              </w:rPr>
              <w:t>下午</w:t>
            </w:r>
            <w:r w:rsidR="00E43C7C" w:rsidRPr="008207BF">
              <w:rPr>
                <w:rFonts w:ascii="FangSong" w:eastAsia="FangSong" w:hAnsi="FangSong" w:hint="eastAsia"/>
                <w:bCs/>
              </w:rPr>
              <w:t>返港</w:t>
            </w:r>
          </w:p>
        </w:tc>
      </w:tr>
    </w:tbl>
    <w:p w14:paraId="124E0396" w14:textId="77777777" w:rsidR="00E43C7C" w:rsidRPr="008207BF" w:rsidRDefault="00E43C7C" w:rsidP="00E43C7C">
      <w:pPr>
        <w:pStyle w:val="ListParagraph"/>
        <w:tabs>
          <w:tab w:val="left" w:pos="450"/>
        </w:tabs>
        <w:adjustRightInd w:val="0"/>
        <w:snapToGrid w:val="0"/>
        <w:rPr>
          <w:rFonts w:ascii="FangSong" w:eastAsia="FangSong" w:hAnsi="FangSong"/>
          <w:b/>
          <w:lang w:eastAsia="zh-TW"/>
        </w:rPr>
      </w:pPr>
    </w:p>
    <w:p w14:paraId="55EC4963" w14:textId="77777777" w:rsidR="00E43C7C" w:rsidRDefault="00E43C7C" w:rsidP="00412DD2">
      <w:pPr>
        <w:pStyle w:val="ListParagraph"/>
        <w:numPr>
          <w:ilvl w:val="0"/>
          <w:numId w:val="10"/>
        </w:numPr>
        <w:tabs>
          <w:tab w:val="left" w:pos="450"/>
        </w:tabs>
        <w:adjustRightInd w:val="0"/>
        <w:snapToGrid w:val="0"/>
        <w:ind w:left="990" w:hanging="630"/>
        <w:rPr>
          <w:rFonts w:ascii="FangSong" w:eastAsia="FangSong" w:hAnsi="FangSong"/>
          <w:b/>
          <w:lang w:eastAsia="zh-TW"/>
        </w:rPr>
      </w:pPr>
      <w:r>
        <w:rPr>
          <w:rFonts w:ascii="FangSong" w:eastAsia="FangSong" w:hAnsi="FangSong" w:hint="eastAsia"/>
          <w:b/>
          <w:lang w:eastAsia="zh-TW"/>
        </w:rPr>
        <w:t>其他：</w:t>
      </w:r>
    </w:p>
    <w:p w14:paraId="20DA5CB9" w14:textId="4E1589CD" w:rsidR="004D3E1C" w:rsidRDefault="004D3E1C" w:rsidP="00412DD2">
      <w:pPr>
        <w:pStyle w:val="ListParagraph"/>
        <w:numPr>
          <w:ilvl w:val="0"/>
          <w:numId w:val="11"/>
        </w:numPr>
        <w:tabs>
          <w:tab w:val="left" w:pos="450"/>
        </w:tabs>
        <w:adjustRightInd w:val="0"/>
        <w:snapToGrid w:val="0"/>
        <w:jc w:val="both"/>
        <w:rPr>
          <w:rFonts w:ascii="FangSong" w:eastAsia="FangSong" w:hAnsi="FangSong"/>
          <w:lang w:eastAsia="zh-TW"/>
        </w:rPr>
      </w:pPr>
      <w:r w:rsidRPr="004D3E1C">
        <w:rPr>
          <w:rFonts w:ascii="FangSong" w:eastAsia="FangSong" w:hAnsi="FangSong" w:hint="eastAsia"/>
          <w:lang w:eastAsia="zh-TW"/>
        </w:rPr>
        <w:t>按</w:t>
      </w:r>
      <w:r w:rsidR="00BC02F8" w:rsidRPr="00BC02F8">
        <w:rPr>
          <w:rFonts w:ascii="FangSong" w:eastAsia="FangSong" w:hAnsi="FangSong"/>
          <w:lang w:eastAsia="zh-TW"/>
        </w:rPr>
        <w:t>照</w:t>
      </w:r>
      <w:r w:rsidRPr="00BB480A">
        <w:rPr>
          <w:rFonts w:ascii="FangSong" w:eastAsia="FangSong" w:hAnsi="FangSong" w:hint="eastAsia"/>
          <w:lang w:eastAsia="zh-TW"/>
        </w:rPr>
        <w:t>北京大學</w:t>
      </w:r>
      <w:r w:rsidRPr="004D3E1C">
        <w:rPr>
          <w:rFonts w:ascii="FangSong" w:eastAsia="FangSong" w:hAnsi="FangSong" w:hint="eastAsia"/>
          <w:lang w:eastAsia="zh-TW"/>
        </w:rPr>
        <w:t>制度統一管理，建立學員檔案，</w:t>
      </w:r>
      <w:r w:rsidR="00BC02F8">
        <w:rPr>
          <w:rFonts w:ascii="FangSong" w:eastAsia="FangSong" w:hAnsi="FangSong" w:hint="eastAsia"/>
          <w:lang w:eastAsia="zh-TW"/>
        </w:rPr>
        <w:t>並於</w:t>
      </w:r>
      <w:r w:rsidRPr="004D3E1C">
        <w:rPr>
          <w:rFonts w:ascii="FangSong" w:eastAsia="FangSong" w:hAnsi="FangSong" w:hint="eastAsia"/>
          <w:lang w:eastAsia="zh-TW"/>
        </w:rPr>
        <w:t>結業後</w:t>
      </w:r>
      <w:r w:rsidR="00BC02F8">
        <w:rPr>
          <w:rFonts w:ascii="FangSong" w:eastAsia="FangSong" w:hAnsi="FangSong" w:hint="eastAsia"/>
          <w:lang w:eastAsia="zh-TW"/>
        </w:rPr>
        <w:t>由</w:t>
      </w:r>
      <w:r w:rsidR="003E5F40">
        <w:rPr>
          <w:rFonts w:ascii="FangSong" w:eastAsia="FangSong" w:hAnsi="FangSong" w:hint="eastAsia"/>
          <w:lang w:eastAsia="zh-TW"/>
        </w:rPr>
        <w:t>大學</w:t>
      </w:r>
      <w:r w:rsidRPr="004D3E1C">
        <w:rPr>
          <w:rFonts w:ascii="FangSong" w:eastAsia="FangSong" w:hAnsi="FangSong" w:hint="eastAsia"/>
          <w:lang w:eastAsia="zh-TW"/>
        </w:rPr>
        <w:t>存檔。學員完成全部課程學習</w:t>
      </w:r>
      <w:r w:rsidR="00BC02F8">
        <w:rPr>
          <w:rFonts w:ascii="FangSong" w:eastAsia="FangSong" w:hAnsi="FangSong" w:hint="eastAsia"/>
          <w:lang w:eastAsia="zh-TW"/>
        </w:rPr>
        <w:t>並</w:t>
      </w:r>
      <w:r w:rsidRPr="004D3E1C">
        <w:rPr>
          <w:rFonts w:ascii="FangSong" w:eastAsia="FangSong" w:hAnsi="FangSong" w:hint="eastAsia"/>
          <w:lang w:eastAsia="zh-TW"/>
        </w:rPr>
        <w:t>經考核合格，</w:t>
      </w:r>
      <w:r w:rsidR="00BC02F8">
        <w:rPr>
          <w:rFonts w:ascii="FangSong" w:eastAsia="FangSong" w:hAnsi="FangSong" w:hint="eastAsia"/>
          <w:lang w:eastAsia="zh-TW"/>
        </w:rPr>
        <w:t>將</w:t>
      </w:r>
      <w:r w:rsidRPr="004D3E1C">
        <w:rPr>
          <w:rFonts w:ascii="FangSong" w:eastAsia="FangSong" w:hAnsi="FangSong" w:hint="eastAsia"/>
          <w:lang w:eastAsia="zh-TW"/>
        </w:rPr>
        <w:t>統一頒發北京大學結業證書。</w:t>
      </w:r>
    </w:p>
    <w:p w14:paraId="199EC412" w14:textId="77777777" w:rsidR="001964CB" w:rsidRPr="004D3E1C" w:rsidRDefault="001964CB" w:rsidP="00412DD2">
      <w:pPr>
        <w:pStyle w:val="ListParagraph"/>
        <w:tabs>
          <w:tab w:val="left" w:pos="450"/>
        </w:tabs>
        <w:adjustRightInd w:val="0"/>
        <w:snapToGrid w:val="0"/>
        <w:ind w:left="1353"/>
        <w:jc w:val="both"/>
        <w:rPr>
          <w:rFonts w:ascii="FangSong" w:eastAsia="FangSong" w:hAnsi="FangSong"/>
          <w:lang w:eastAsia="zh-TW"/>
        </w:rPr>
      </w:pPr>
    </w:p>
    <w:p w14:paraId="3B4060DA" w14:textId="554CD23A" w:rsidR="00F06691" w:rsidRPr="00412DD2" w:rsidRDefault="00BC02F8" w:rsidP="00EC747B">
      <w:pPr>
        <w:pStyle w:val="ListParagraph"/>
        <w:numPr>
          <w:ilvl w:val="0"/>
          <w:numId w:val="11"/>
        </w:numPr>
        <w:tabs>
          <w:tab w:val="left" w:pos="450"/>
        </w:tabs>
        <w:adjustRightInd w:val="0"/>
        <w:snapToGrid w:val="0"/>
        <w:jc w:val="both"/>
        <w:rPr>
          <w:rFonts w:ascii="FangSong" w:eastAsia="FangSong" w:hAnsi="FangSong"/>
          <w:lang w:eastAsia="zh-TW"/>
        </w:rPr>
      </w:pPr>
      <w:r w:rsidRPr="00BC02F8">
        <w:rPr>
          <w:rFonts w:ascii="FangSong" w:eastAsia="FangSong" w:hAnsi="FangSong" w:hint="eastAsia"/>
          <w:lang w:eastAsia="zh-TW"/>
        </w:rPr>
        <w:t>有意參加者請於 202</w:t>
      </w:r>
      <w:r>
        <w:rPr>
          <w:rFonts w:ascii="FangSong" w:eastAsia="FangSong" w:hAnsi="FangSong" w:hint="eastAsia"/>
          <w:lang w:eastAsia="zh-TW"/>
        </w:rPr>
        <w:t>6</w:t>
      </w:r>
      <w:r w:rsidRPr="00BC02F8">
        <w:rPr>
          <w:rFonts w:ascii="FangSong" w:eastAsia="FangSong" w:hAnsi="FangSong" w:hint="eastAsia"/>
          <w:lang w:eastAsia="zh-TW"/>
        </w:rPr>
        <w:t xml:space="preserve"> 年 </w:t>
      </w:r>
      <w:r>
        <w:rPr>
          <w:rFonts w:ascii="FangSong" w:eastAsia="FangSong" w:hAnsi="FangSong" w:hint="eastAsia"/>
          <w:lang w:eastAsia="zh-TW"/>
        </w:rPr>
        <w:t>4</w:t>
      </w:r>
      <w:r w:rsidRPr="00BC02F8">
        <w:rPr>
          <w:rFonts w:ascii="FangSong" w:eastAsia="FangSong" w:hAnsi="FangSong" w:hint="eastAsia"/>
          <w:lang w:eastAsia="zh-TW"/>
        </w:rPr>
        <w:t xml:space="preserve"> 月 </w:t>
      </w:r>
      <w:r>
        <w:rPr>
          <w:rFonts w:ascii="FangSong" w:eastAsia="FangSong" w:hAnsi="FangSong" w:hint="eastAsia"/>
          <w:lang w:eastAsia="zh-TW"/>
        </w:rPr>
        <w:t>15</w:t>
      </w:r>
      <w:r w:rsidRPr="00BC02F8">
        <w:rPr>
          <w:rFonts w:ascii="FangSong" w:eastAsia="FangSong" w:hAnsi="FangSong" w:hint="eastAsia"/>
          <w:lang w:eastAsia="zh-TW"/>
        </w:rPr>
        <w:t xml:space="preserve"> 日前填寫</w:t>
      </w:r>
      <w:hyperlink r:id="rId11" w:history="1">
        <w:r w:rsidRPr="00BC02F8">
          <w:rPr>
            <w:rStyle w:val="Hyperlink"/>
            <w:rFonts w:ascii="FangSong" w:eastAsia="FangSong" w:hAnsi="FangSong" w:hint="eastAsia"/>
            <w:lang w:eastAsia="zh-TW"/>
          </w:rPr>
          <w:t>報名表</w:t>
        </w:r>
      </w:hyperlink>
      <w:r>
        <w:rPr>
          <w:rFonts w:ascii="FangSong" w:eastAsia="FangSong" w:hAnsi="FangSong" w:hint="eastAsia"/>
          <w:lang w:eastAsia="zh-TW"/>
        </w:rPr>
        <w:t>。</w:t>
      </w:r>
      <w:r w:rsidR="004D3E1C" w:rsidRPr="004D3E1C">
        <w:rPr>
          <w:rFonts w:ascii="FangSong" w:eastAsia="FangSong" w:hAnsi="FangSong" w:hint="eastAsia"/>
          <w:lang w:eastAsia="zh-TW"/>
        </w:rPr>
        <w:t>名額有限，</w:t>
      </w:r>
      <w:proofErr w:type="gramStart"/>
      <w:r w:rsidR="004D3E1C" w:rsidRPr="004D3E1C">
        <w:rPr>
          <w:rFonts w:ascii="FangSong" w:eastAsia="FangSong" w:hAnsi="FangSong" w:hint="eastAsia"/>
          <w:lang w:eastAsia="zh-TW"/>
        </w:rPr>
        <w:t>最終參班人員</w:t>
      </w:r>
      <w:proofErr w:type="gramEnd"/>
      <w:r w:rsidR="004D3E1C" w:rsidRPr="004D3E1C">
        <w:rPr>
          <w:rFonts w:ascii="FangSong" w:eastAsia="FangSong" w:hAnsi="FangSong" w:hint="eastAsia"/>
          <w:lang w:eastAsia="zh-TW"/>
        </w:rPr>
        <w:t>由中聯辦法律部決定並通知，優先考慮此前未參加過</w:t>
      </w:r>
      <w:proofErr w:type="gramStart"/>
      <w:r w:rsidR="004D3E1C" w:rsidRPr="004D3E1C">
        <w:rPr>
          <w:rFonts w:ascii="FangSong" w:eastAsia="FangSong" w:hAnsi="FangSong" w:hint="eastAsia"/>
          <w:lang w:eastAsia="zh-TW"/>
        </w:rPr>
        <w:t>研</w:t>
      </w:r>
      <w:proofErr w:type="gramEnd"/>
      <w:r w:rsidR="004D3E1C" w:rsidRPr="004D3E1C">
        <w:rPr>
          <w:rFonts w:ascii="FangSong" w:eastAsia="FangSong" w:hAnsi="FangSong" w:hint="eastAsia"/>
          <w:lang w:eastAsia="zh-TW"/>
        </w:rPr>
        <w:t>修班的法律界人士</w:t>
      </w:r>
      <w:r w:rsidR="00F06691" w:rsidRPr="004D3E1C">
        <w:rPr>
          <w:rFonts w:ascii="FangSong" w:eastAsia="FangSong" w:hAnsi="FangSong" w:hint="eastAsia"/>
          <w:lang w:eastAsia="zh-TW"/>
        </w:rPr>
        <w:t>。</w:t>
      </w:r>
    </w:p>
    <w:p w14:paraId="2FD05B25" w14:textId="77777777" w:rsidR="00F06691" w:rsidRPr="00412DD2" w:rsidRDefault="00F06691" w:rsidP="00412DD2">
      <w:pPr>
        <w:pStyle w:val="ListParagraph"/>
        <w:rPr>
          <w:rFonts w:ascii="FangSong" w:eastAsia="FangSong" w:hAnsi="FangSong"/>
          <w:lang w:eastAsia="zh-TW"/>
        </w:rPr>
      </w:pPr>
    </w:p>
    <w:p w14:paraId="25B2E0E1" w14:textId="46BC2766" w:rsidR="004D3E1C" w:rsidRDefault="00BC02F8" w:rsidP="00412DD2">
      <w:pPr>
        <w:pStyle w:val="ListParagraph"/>
        <w:numPr>
          <w:ilvl w:val="0"/>
          <w:numId w:val="11"/>
        </w:numPr>
        <w:tabs>
          <w:tab w:val="left" w:pos="450"/>
        </w:tabs>
        <w:adjustRightInd w:val="0"/>
        <w:snapToGrid w:val="0"/>
        <w:jc w:val="both"/>
        <w:rPr>
          <w:rFonts w:ascii="FangSong" w:eastAsia="FangSong" w:hAnsi="FangSong"/>
          <w:lang w:eastAsia="zh-TW"/>
        </w:rPr>
      </w:pPr>
      <w:r>
        <w:rPr>
          <w:rFonts w:ascii="FangSong" w:eastAsia="FangSong" w:hAnsi="FangSong" w:hint="eastAsia"/>
          <w:lang w:eastAsia="zh-TW"/>
        </w:rPr>
        <w:t>如有查詢，請透過電郵</w:t>
      </w:r>
      <w:proofErr w:type="gramStart"/>
      <w:r>
        <w:rPr>
          <w:rFonts w:ascii="FangSong" w:eastAsia="FangSong" w:hAnsi="FangSong" w:hint="eastAsia"/>
          <w:lang w:eastAsia="zh-TW"/>
        </w:rPr>
        <w:t>（</w:t>
      </w:r>
      <w:proofErr w:type="gramEnd"/>
      <w:hyperlink r:id="rId12" w:history="1">
        <w:r w:rsidRPr="004E562A">
          <w:rPr>
            <w:rStyle w:val="Hyperlink"/>
          </w:rPr>
          <w:t>shwkobe@qq.com</w:t>
        </w:r>
      </w:hyperlink>
      <w:r>
        <w:rPr>
          <w:rFonts w:asciiTheme="minorEastAsia" w:eastAsiaTheme="minorEastAsia" w:hAnsiTheme="minorEastAsia" w:hint="eastAsia"/>
          <w:lang w:eastAsia="zh-TW"/>
        </w:rPr>
        <w:t>）</w:t>
      </w:r>
      <w:r>
        <w:rPr>
          <w:rFonts w:ascii="FangSong" w:eastAsia="FangSong" w:hAnsi="FangSong" w:hint="eastAsia"/>
          <w:lang w:eastAsia="zh-TW"/>
        </w:rPr>
        <w:t>與中聯辦法律部</w:t>
      </w:r>
      <w:r w:rsidRPr="00BC02F8">
        <w:rPr>
          <w:rFonts w:ascii="FangSong" w:eastAsia="FangSong" w:hAnsi="FangSong" w:hint="eastAsia"/>
          <w:lang w:eastAsia="zh-TW"/>
        </w:rPr>
        <w:t>舒</w:t>
      </w:r>
      <w:r>
        <w:rPr>
          <w:rFonts w:ascii="FangSong" w:eastAsia="FangSong" w:hAnsi="FangSong" w:hint="eastAsia"/>
          <w:lang w:eastAsia="zh-TW"/>
        </w:rPr>
        <w:t>浩為</w:t>
      </w:r>
      <w:r w:rsidR="00DD570F">
        <w:rPr>
          <w:rFonts w:ascii="FangSong" w:eastAsia="FangSong" w:hAnsi="FangSong" w:hint="eastAsia"/>
          <w:lang w:eastAsia="zh-TW"/>
        </w:rPr>
        <w:t>先生</w:t>
      </w:r>
      <w:r>
        <w:rPr>
          <w:rFonts w:ascii="FangSong" w:eastAsia="FangSong" w:hAnsi="FangSong" w:hint="eastAsia"/>
          <w:lang w:eastAsia="zh-TW"/>
        </w:rPr>
        <w:t>聯絡。</w:t>
      </w:r>
    </w:p>
    <w:p w14:paraId="5383887D" w14:textId="77777777" w:rsidR="00E43C7C" w:rsidRPr="00BB480A" w:rsidRDefault="00E43C7C" w:rsidP="00412DD2">
      <w:pPr>
        <w:jc w:val="both"/>
        <w:rPr>
          <w:rFonts w:ascii="FangSong" w:eastAsia="FangSong" w:hAnsi="FangSong"/>
        </w:rPr>
      </w:pPr>
    </w:p>
    <w:p w14:paraId="3A212D65" w14:textId="77777777" w:rsidR="00E43C7C" w:rsidRDefault="00E43C7C" w:rsidP="00A13C20">
      <w:pPr>
        <w:tabs>
          <w:tab w:val="left" w:pos="0"/>
        </w:tabs>
        <w:adjustRightInd w:val="0"/>
        <w:snapToGrid w:val="0"/>
        <w:jc w:val="right"/>
        <w:rPr>
          <w:rFonts w:eastAsiaTheme="minorEastAsia"/>
          <w:b/>
          <w:bCs/>
          <w:sz w:val="28"/>
          <w:szCs w:val="22"/>
        </w:rPr>
      </w:pPr>
    </w:p>
    <w:p w14:paraId="528A2488" w14:textId="77777777" w:rsidR="00A13C20" w:rsidRPr="00A13C20" w:rsidRDefault="00A13C20" w:rsidP="00412DD2">
      <w:pPr>
        <w:tabs>
          <w:tab w:val="left" w:pos="0"/>
        </w:tabs>
        <w:adjustRightInd w:val="0"/>
        <w:snapToGrid w:val="0"/>
        <w:ind w:right="1120"/>
        <w:rPr>
          <w:rFonts w:eastAsiaTheme="minorEastAsia"/>
          <w:b/>
          <w:bCs/>
          <w:sz w:val="28"/>
          <w:szCs w:val="22"/>
          <w:lang w:eastAsia="zh-CN"/>
        </w:rPr>
      </w:pPr>
    </w:p>
    <w:sectPr w:rsidR="00A13C20" w:rsidRPr="00A13C20" w:rsidSect="00412DD2">
      <w:headerReference w:type="default" r:id="rId13"/>
      <w:headerReference w:type="first" r:id="rId14"/>
      <w:footerReference w:type="first" r:id="rId15"/>
      <w:pgSz w:w="11906" w:h="16838" w:code="9"/>
      <w:pgMar w:top="1418" w:right="1196" w:bottom="720" w:left="117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8DBD" w14:textId="77777777" w:rsidR="00916B7F" w:rsidRDefault="00916B7F">
      <w:r>
        <w:separator/>
      </w:r>
    </w:p>
  </w:endnote>
  <w:endnote w:type="continuationSeparator" w:id="0">
    <w:p w14:paraId="1950F152" w14:textId="77777777" w:rsidR="00916B7F" w:rsidRDefault="0091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07AA" w14:textId="77777777" w:rsidR="00770701" w:rsidRDefault="00637147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B719" w14:textId="77777777" w:rsidR="00916B7F" w:rsidRDefault="00916B7F">
      <w:r>
        <w:separator/>
      </w:r>
    </w:p>
  </w:footnote>
  <w:footnote w:type="continuationSeparator" w:id="0">
    <w:p w14:paraId="03CCB5F7" w14:textId="77777777" w:rsidR="00916B7F" w:rsidRDefault="0091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D78D" w14:textId="77777777" w:rsidR="00770701" w:rsidRDefault="00770701">
    <w:pPr>
      <w:pStyle w:val="Header"/>
      <w:jc w:val="center"/>
    </w:pPr>
  </w:p>
  <w:p w14:paraId="097E1158" w14:textId="77777777" w:rsidR="00770701" w:rsidRDefault="00770701">
    <w:pPr>
      <w:pStyle w:val="Header"/>
      <w:jc w:val="center"/>
    </w:pPr>
  </w:p>
  <w:p w14:paraId="446C1DA2" w14:textId="77777777" w:rsidR="00770701" w:rsidRDefault="00770701">
    <w:pPr>
      <w:pStyle w:val="Header"/>
      <w:jc w:val="center"/>
    </w:pPr>
  </w:p>
  <w:p w14:paraId="02B9A054" w14:textId="77777777" w:rsidR="00770701" w:rsidRDefault="007707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C184" w14:textId="77777777" w:rsidR="00770701" w:rsidRDefault="00637147">
    <w:pPr>
      <w:pStyle w:val="Header"/>
      <w:tabs>
        <w:tab w:val="clear" w:pos="4153"/>
        <w:tab w:val="clear" w:pos="8306"/>
      </w:tabs>
      <w:ind w:left="-720" w:right="-720"/>
      <w:jc w:val="center"/>
    </w:pPr>
    <w:r w:rsidRPr="002F39F0">
      <w:rPr>
        <w:noProof/>
        <w:lang w:val="en-US" w:eastAsia="zh-CN"/>
      </w:rPr>
      <w:drawing>
        <wp:inline distT="0" distB="0" distL="0" distR="0" wp14:anchorId="4AE0996A" wp14:editId="65680BAE">
          <wp:extent cx="5734050" cy="952500"/>
          <wp:effectExtent l="0" t="0" r="0" b="0"/>
          <wp:docPr id="662125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FC1B6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7AB75E5F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67AC5B12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2EA56B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4A8CD895" w14:textId="77777777" w:rsidR="00770701" w:rsidRDefault="00770701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74C"/>
    <w:multiLevelType w:val="hybridMultilevel"/>
    <w:tmpl w:val="04BA8F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870C6B"/>
    <w:multiLevelType w:val="hybridMultilevel"/>
    <w:tmpl w:val="0AC0BB18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46812"/>
    <w:multiLevelType w:val="hybridMultilevel"/>
    <w:tmpl w:val="8584B5A0"/>
    <w:lvl w:ilvl="0" w:tplc="492A65A4">
      <w:start w:val="1"/>
      <w:numFmt w:val="taiwaneseCountingThousand"/>
      <w:lvlText w:val="%1、"/>
      <w:lvlJc w:val="left"/>
      <w:pPr>
        <w:ind w:left="720" w:hanging="360"/>
      </w:pPr>
      <w:rPr>
        <w:rFonts w:ascii="PMingLiU" w:eastAsia="PMingLiU" w:hAnsi="PMingLiU" w:hint="default"/>
        <w:b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A4C"/>
    <w:multiLevelType w:val="hybridMultilevel"/>
    <w:tmpl w:val="3C3A0414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32D"/>
    <w:multiLevelType w:val="hybridMultilevel"/>
    <w:tmpl w:val="C742BE0A"/>
    <w:lvl w:ilvl="0" w:tplc="26889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C09001B">
      <w:start w:val="1"/>
      <w:numFmt w:val="lowerRoman"/>
      <w:lvlText w:val="%2."/>
      <w:lvlJc w:val="righ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4754CB"/>
    <w:multiLevelType w:val="hybridMultilevel"/>
    <w:tmpl w:val="61603D08"/>
    <w:lvl w:ilvl="0" w:tplc="3C090011">
      <w:start w:val="1"/>
      <w:numFmt w:val="decimal"/>
      <w:lvlText w:val="%1)"/>
      <w:lvlJc w:val="left"/>
      <w:pPr>
        <w:ind w:left="1287" w:hanging="360"/>
      </w:pPr>
    </w:lvl>
    <w:lvl w:ilvl="1" w:tplc="3C090019" w:tentative="1">
      <w:start w:val="1"/>
      <w:numFmt w:val="lowerLetter"/>
      <w:lvlText w:val="%2."/>
      <w:lvlJc w:val="left"/>
      <w:pPr>
        <w:ind w:left="2007" w:hanging="360"/>
      </w:pPr>
    </w:lvl>
    <w:lvl w:ilvl="2" w:tplc="3C09001B" w:tentative="1">
      <w:start w:val="1"/>
      <w:numFmt w:val="lowerRoman"/>
      <w:lvlText w:val="%3."/>
      <w:lvlJc w:val="right"/>
      <w:pPr>
        <w:ind w:left="2727" w:hanging="180"/>
      </w:pPr>
    </w:lvl>
    <w:lvl w:ilvl="3" w:tplc="3C09000F" w:tentative="1">
      <w:start w:val="1"/>
      <w:numFmt w:val="decimal"/>
      <w:lvlText w:val="%4."/>
      <w:lvlJc w:val="left"/>
      <w:pPr>
        <w:ind w:left="3447" w:hanging="360"/>
      </w:pPr>
    </w:lvl>
    <w:lvl w:ilvl="4" w:tplc="3C090019" w:tentative="1">
      <w:start w:val="1"/>
      <w:numFmt w:val="lowerLetter"/>
      <w:lvlText w:val="%5."/>
      <w:lvlJc w:val="left"/>
      <w:pPr>
        <w:ind w:left="4167" w:hanging="360"/>
      </w:pPr>
    </w:lvl>
    <w:lvl w:ilvl="5" w:tplc="3C09001B" w:tentative="1">
      <w:start w:val="1"/>
      <w:numFmt w:val="lowerRoman"/>
      <w:lvlText w:val="%6."/>
      <w:lvlJc w:val="right"/>
      <w:pPr>
        <w:ind w:left="4887" w:hanging="180"/>
      </w:pPr>
    </w:lvl>
    <w:lvl w:ilvl="6" w:tplc="3C09000F" w:tentative="1">
      <w:start w:val="1"/>
      <w:numFmt w:val="decimal"/>
      <w:lvlText w:val="%7."/>
      <w:lvlJc w:val="left"/>
      <w:pPr>
        <w:ind w:left="5607" w:hanging="360"/>
      </w:pPr>
    </w:lvl>
    <w:lvl w:ilvl="7" w:tplc="3C090019" w:tentative="1">
      <w:start w:val="1"/>
      <w:numFmt w:val="lowerLetter"/>
      <w:lvlText w:val="%8."/>
      <w:lvlJc w:val="left"/>
      <w:pPr>
        <w:ind w:left="6327" w:hanging="360"/>
      </w:pPr>
    </w:lvl>
    <w:lvl w:ilvl="8" w:tplc="3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822F95"/>
    <w:multiLevelType w:val="hybridMultilevel"/>
    <w:tmpl w:val="8C68DFD4"/>
    <w:lvl w:ilvl="0" w:tplc="8A8C9444">
      <w:start w:val="1"/>
      <w:numFmt w:val="taiwaneseCountingThousand"/>
      <w:lvlText w:val="%1、"/>
      <w:lvlJc w:val="left"/>
      <w:pPr>
        <w:ind w:left="720" w:hanging="360"/>
      </w:pPr>
      <w:rPr>
        <w:rFonts w:ascii="FangSong" w:eastAsia="FangSong" w:hAnsi="FangSong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24070"/>
    <w:multiLevelType w:val="hybridMultilevel"/>
    <w:tmpl w:val="B8E6D23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16E28"/>
    <w:multiLevelType w:val="hybridMultilevel"/>
    <w:tmpl w:val="32C647DC"/>
    <w:lvl w:ilvl="0" w:tplc="CEFC40E6">
      <w:start w:val="1"/>
      <w:numFmt w:val="decimal"/>
      <w:lvlText w:val="%1）"/>
      <w:lvlJc w:val="left"/>
      <w:pPr>
        <w:ind w:left="1353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2073" w:hanging="360"/>
      </w:pPr>
    </w:lvl>
    <w:lvl w:ilvl="2" w:tplc="3C09001B" w:tentative="1">
      <w:start w:val="1"/>
      <w:numFmt w:val="lowerRoman"/>
      <w:lvlText w:val="%3."/>
      <w:lvlJc w:val="right"/>
      <w:pPr>
        <w:ind w:left="2793" w:hanging="180"/>
      </w:pPr>
    </w:lvl>
    <w:lvl w:ilvl="3" w:tplc="3C09000F" w:tentative="1">
      <w:start w:val="1"/>
      <w:numFmt w:val="decimal"/>
      <w:lvlText w:val="%4."/>
      <w:lvlJc w:val="left"/>
      <w:pPr>
        <w:ind w:left="3513" w:hanging="360"/>
      </w:pPr>
    </w:lvl>
    <w:lvl w:ilvl="4" w:tplc="3C090019" w:tentative="1">
      <w:start w:val="1"/>
      <w:numFmt w:val="lowerLetter"/>
      <w:lvlText w:val="%5."/>
      <w:lvlJc w:val="left"/>
      <w:pPr>
        <w:ind w:left="4233" w:hanging="360"/>
      </w:pPr>
    </w:lvl>
    <w:lvl w:ilvl="5" w:tplc="3C09001B" w:tentative="1">
      <w:start w:val="1"/>
      <w:numFmt w:val="lowerRoman"/>
      <w:lvlText w:val="%6."/>
      <w:lvlJc w:val="right"/>
      <w:pPr>
        <w:ind w:left="4953" w:hanging="180"/>
      </w:pPr>
    </w:lvl>
    <w:lvl w:ilvl="6" w:tplc="3C09000F" w:tentative="1">
      <w:start w:val="1"/>
      <w:numFmt w:val="decimal"/>
      <w:lvlText w:val="%7."/>
      <w:lvlJc w:val="left"/>
      <w:pPr>
        <w:ind w:left="5673" w:hanging="360"/>
      </w:pPr>
    </w:lvl>
    <w:lvl w:ilvl="7" w:tplc="3C090019" w:tentative="1">
      <w:start w:val="1"/>
      <w:numFmt w:val="lowerLetter"/>
      <w:lvlText w:val="%8."/>
      <w:lvlJc w:val="left"/>
      <w:pPr>
        <w:ind w:left="6393" w:hanging="360"/>
      </w:pPr>
    </w:lvl>
    <w:lvl w:ilvl="8" w:tplc="3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98A04CA"/>
    <w:multiLevelType w:val="hybridMultilevel"/>
    <w:tmpl w:val="EA0420B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306C7"/>
    <w:multiLevelType w:val="hybridMultilevel"/>
    <w:tmpl w:val="05E8F868"/>
    <w:lvl w:ilvl="0" w:tplc="6CD6D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88179">
    <w:abstractNumId w:val="3"/>
  </w:num>
  <w:num w:numId="2" w16cid:durableId="501898504">
    <w:abstractNumId w:val="10"/>
  </w:num>
  <w:num w:numId="3" w16cid:durableId="79454058">
    <w:abstractNumId w:val="4"/>
  </w:num>
  <w:num w:numId="4" w16cid:durableId="710880369">
    <w:abstractNumId w:val="2"/>
  </w:num>
  <w:num w:numId="5" w16cid:durableId="1769109685">
    <w:abstractNumId w:val="9"/>
  </w:num>
  <w:num w:numId="6" w16cid:durableId="1087190499">
    <w:abstractNumId w:val="7"/>
  </w:num>
  <w:num w:numId="7" w16cid:durableId="1326206067">
    <w:abstractNumId w:val="1"/>
  </w:num>
  <w:num w:numId="8" w16cid:durableId="1006058023">
    <w:abstractNumId w:val="0"/>
  </w:num>
  <w:num w:numId="9" w16cid:durableId="951134241">
    <w:abstractNumId w:val="5"/>
  </w:num>
  <w:num w:numId="10" w16cid:durableId="213590827">
    <w:abstractNumId w:val="6"/>
  </w:num>
  <w:num w:numId="11" w16cid:durableId="741414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24"/>
    <w:rsid w:val="0004238B"/>
    <w:rsid w:val="00093B64"/>
    <w:rsid w:val="000B04C3"/>
    <w:rsid w:val="001031E7"/>
    <w:rsid w:val="00143C94"/>
    <w:rsid w:val="00145338"/>
    <w:rsid w:val="0017213A"/>
    <w:rsid w:val="001964CB"/>
    <w:rsid w:val="001A6AEF"/>
    <w:rsid w:val="001B5C16"/>
    <w:rsid w:val="001D6FC9"/>
    <w:rsid w:val="001E2987"/>
    <w:rsid w:val="00230ECE"/>
    <w:rsid w:val="00247CF4"/>
    <w:rsid w:val="00257E0F"/>
    <w:rsid w:val="00266EB4"/>
    <w:rsid w:val="00267168"/>
    <w:rsid w:val="002D580F"/>
    <w:rsid w:val="00393FF4"/>
    <w:rsid w:val="00397C52"/>
    <w:rsid w:val="003A39B9"/>
    <w:rsid w:val="003B4A25"/>
    <w:rsid w:val="003C4CA6"/>
    <w:rsid w:val="003D10B1"/>
    <w:rsid w:val="003E5F40"/>
    <w:rsid w:val="003F6D64"/>
    <w:rsid w:val="00412DD2"/>
    <w:rsid w:val="00423097"/>
    <w:rsid w:val="0044686A"/>
    <w:rsid w:val="0045789B"/>
    <w:rsid w:val="00491850"/>
    <w:rsid w:val="004C7740"/>
    <w:rsid w:val="004D3E1C"/>
    <w:rsid w:val="0051101E"/>
    <w:rsid w:val="0053438C"/>
    <w:rsid w:val="00537B41"/>
    <w:rsid w:val="005772C3"/>
    <w:rsid w:val="005807F3"/>
    <w:rsid w:val="005879EA"/>
    <w:rsid w:val="00596A62"/>
    <w:rsid w:val="00620C23"/>
    <w:rsid w:val="00625BAC"/>
    <w:rsid w:val="00637147"/>
    <w:rsid w:val="00705B7E"/>
    <w:rsid w:val="00712AEE"/>
    <w:rsid w:val="00755BCD"/>
    <w:rsid w:val="007621A0"/>
    <w:rsid w:val="00770701"/>
    <w:rsid w:val="00782E52"/>
    <w:rsid w:val="00784152"/>
    <w:rsid w:val="007B0443"/>
    <w:rsid w:val="007B4D36"/>
    <w:rsid w:val="007D76B3"/>
    <w:rsid w:val="007F0E7E"/>
    <w:rsid w:val="00841EF3"/>
    <w:rsid w:val="00847ECE"/>
    <w:rsid w:val="00851B12"/>
    <w:rsid w:val="00855C6E"/>
    <w:rsid w:val="00887D00"/>
    <w:rsid w:val="00891EC5"/>
    <w:rsid w:val="008C542E"/>
    <w:rsid w:val="00914DEF"/>
    <w:rsid w:val="00916B7F"/>
    <w:rsid w:val="009616E7"/>
    <w:rsid w:val="009F177A"/>
    <w:rsid w:val="00A13C20"/>
    <w:rsid w:val="00A44947"/>
    <w:rsid w:val="00AC1736"/>
    <w:rsid w:val="00B21D39"/>
    <w:rsid w:val="00B24C70"/>
    <w:rsid w:val="00B743F7"/>
    <w:rsid w:val="00B90E99"/>
    <w:rsid w:val="00BC02F8"/>
    <w:rsid w:val="00C41360"/>
    <w:rsid w:val="00C60C5B"/>
    <w:rsid w:val="00C850CB"/>
    <w:rsid w:val="00D11E73"/>
    <w:rsid w:val="00D97960"/>
    <w:rsid w:val="00DD570F"/>
    <w:rsid w:val="00E11024"/>
    <w:rsid w:val="00E16168"/>
    <w:rsid w:val="00E240D0"/>
    <w:rsid w:val="00E4340B"/>
    <w:rsid w:val="00E43C7C"/>
    <w:rsid w:val="00E479B0"/>
    <w:rsid w:val="00E61CEE"/>
    <w:rsid w:val="00EA0A6D"/>
    <w:rsid w:val="00EA7EA3"/>
    <w:rsid w:val="00EC5A30"/>
    <w:rsid w:val="00EC747B"/>
    <w:rsid w:val="00EE39BE"/>
    <w:rsid w:val="00F06691"/>
    <w:rsid w:val="00F072AA"/>
    <w:rsid w:val="00F31012"/>
    <w:rsid w:val="00F9107F"/>
    <w:rsid w:val="00F9590F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D2BE"/>
  <w15:chartTrackingRefBased/>
  <w15:docId w15:val="{72D545DF-EB79-4064-81FA-1A5C0B4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24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10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11024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character" w:styleId="Hyperlink">
    <w:name w:val="Hyperlink"/>
    <w:rsid w:val="00E11024"/>
    <w:rPr>
      <w:color w:val="0000FF"/>
      <w:u w:val="single"/>
    </w:rPr>
  </w:style>
  <w:style w:type="paragraph" w:styleId="ListParagraph">
    <w:name w:val="List Paragraph"/>
    <w:aliases w:val="Issue Action POC,3,POCG Table Text,Dot pt,F5 List Paragraph,List Paragraph Char Char Char,Indicator Text,Colorful List - Accent 11,Numbered Para 1,Bullet 1,Bullet Points,List Paragraph2,MAIN CONTENT,Normal numbered,Recommendation"/>
    <w:basedOn w:val="Normal"/>
    <w:link w:val="ListParagraphChar"/>
    <w:uiPriority w:val="34"/>
    <w:qFormat/>
    <w:rsid w:val="00E11024"/>
    <w:pPr>
      <w:widowControl/>
      <w:suppressAutoHyphens/>
      <w:ind w:left="480"/>
    </w:pPr>
    <w:rPr>
      <w:kern w:val="0"/>
      <w:szCs w:val="24"/>
      <w:lang w:eastAsia="ar-SA"/>
    </w:rPr>
  </w:style>
  <w:style w:type="character" w:customStyle="1" w:styleId="ListParagraphChar">
    <w:name w:val="List Paragraph Char"/>
    <w:aliases w:val="Issue Action POC Char,3 Char,POCG Table Text Char,Dot pt Char,F5 List Paragraph Char,List Paragraph Char Char Char Char,Indicator Text Char,Colorful List - Accent 11 Char,Numbered Para 1 Char,Bullet 1 Char,Bullet Points Char"/>
    <w:link w:val="ListParagraph"/>
    <w:uiPriority w:val="34"/>
    <w:locked/>
    <w:rsid w:val="00E11024"/>
    <w:rPr>
      <w:rFonts w:ascii="Times New Roman" w:eastAsia="PMingLiU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807F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1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6E7"/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paragraph" w:styleId="Revision">
    <w:name w:val="Revision"/>
    <w:hidden/>
    <w:uiPriority w:val="99"/>
    <w:semiHidden/>
    <w:rsid w:val="00770701"/>
    <w:pPr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093B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C5"/>
    <w:rPr>
      <w:rFonts w:ascii="Segoe UI" w:eastAsia="PMingLiU" w:hAnsi="Segoe UI" w:cs="Segoe UI"/>
      <w:kern w:val="2"/>
      <w:sz w:val="18"/>
      <w:szCs w:val="18"/>
      <w:lang w:val="en-GB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577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2C3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2C3"/>
    <w:rPr>
      <w:rFonts w:ascii="Times New Roman" w:eastAsia="PMingLiU" w:hAnsi="Times New Roman" w:cs="Times New Roman"/>
      <w:b/>
      <w:bCs/>
      <w:kern w:val="2"/>
      <w:sz w:val="20"/>
      <w:szCs w:val="20"/>
      <w:lang w:val="en-GB" w:eastAsia="zh-TW"/>
    </w:rPr>
  </w:style>
  <w:style w:type="paragraph" w:styleId="NormalWeb">
    <w:name w:val="Normal (Web)"/>
    <w:basedOn w:val="Normal"/>
    <w:uiPriority w:val="99"/>
    <w:semiHidden/>
    <w:unhideWhenUsed/>
    <w:rsid w:val="00620C23"/>
    <w:rPr>
      <w:szCs w:val="24"/>
    </w:rPr>
  </w:style>
  <w:style w:type="table" w:styleId="TableGrid">
    <w:name w:val="Table Grid"/>
    <w:basedOn w:val="TableNormal"/>
    <w:uiPriority w:val="39"/>
    <w:rsid w:val="00A1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43C7C"/>
    <w:pPr>
      <w:widowControl/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val="en-HK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wkobe@qq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rveymars.com/q/i4Xjs9Cf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81D0-F310-422C-8811-2FCB8878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</dc:creator>
  <cp:keywords/>
  <dc:description/>
  <cp:lastModifiedBy>Cathy LEUNG</cp:lastModifiedBy>
  <cp:revision>2</cp:revision>
  <cp:lastPrinted>2026-03-30T11:09:00Z</cp:lastPrinted>
  <dcterms:created xsi:type="dcterms:W3CDTF">2026-04-01T09:38:00Z</dcterms:created>
  <dcterms:modified xsi:type="dcterms:W3CDTF">2026-04-01T09:38:00Z</dcterms:modified>
</cp:coreProperties>
</file>