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894" w:rsidRDefault="00F610A6">
      <w:pPr>
        <w:rPr>
          <w:rFonts w:ascii="SimHei" w:eastAsia="SimHei" w:hAnsi="SimHei" w:cs="SimHei"/>
          <w:sz w:val="32"/>
          <w:szCs w:val="32"/>
        </w:rPr>
      </w:pPr>
      <w:r>
        <w:rPr>
          <w:rFonts w:ascii="SimHei" w:eastAsia="SimHei" w:hAnsi="SimHei" w:cs="SimHei" w:hint="eastAsia"/>
          <w:sz w:val="32"/>
          <w:szCs w:val="32"/>
        </w:rPr>
        <w:t>附件</w:t>
      </w:r>
    </w:p>
    <w:p w:rsidR="007D2894" w:rsidRDefault="007D2894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7D2894" w:rsidRDefault="00F610A6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报名回执</w:t>
      </w:r>
    </w:p>
    <w:p w:rsidR="007D2894" w:rsidRDefault="007D2894">
      <w:pPr>
        <w:rPr>
          <w:rFonts w:ascii="SimHei" w:eastAsia="SimHei" w:hAnsi="SimHei" w:cs="SimHei"/>
          <w:sz w:val="32"/>
          <w:szCs w:val="32"/>
        </w:rPr>
      </w:pPr>
    </w:p>
    <w:tbl>
      <w:tblPr>
        <w:tblStyle w:val="TableGrid"/>
        <w:tblW w:w="4996" w:type="pct"/>
        <w:tblLayout w:type="fixed"/>
        <w:tblLook w:val="04A0" w:firstRow="1" w:lastRow="0" w:firstColumn="1" w:lastColumn="0" w:noHBand="0" w:noVBand="1"/>
      </w:tblPr>
      <w:tblGrid>
        <w:gridCol w:w="1251"/>
        <w:gridCol w:w="806"/>
        <w:gridCol w:w="1639"/>
        <w:gridCol w:w="1339"/>
        <w:gridCol w:w="2427"/>
        <w:gridCol w:w="2294"/>
        <w:gridCol w:w="1717"/>
        <w:gridCol w:w="1345"/>
        <w:gridCol w:w="1345"/>
      </w:tblGrid>
      <w:tr w:rsidR="007D2894">
        <w:tc>
          <w:tcPr>
            <w:tcW w:w="441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姓名</w:t>
            </w:r>
          </w:p>
        </w:tc>
        <w:tc>
          <w:tcPr>
            <w:tcW w:w="285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性别</w:t>
            </w:r>
          </w:p>
        </w:tc>
        <w:tc>
          <w:tcPr>
            <w:tcW w:w="578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香港</w:t>
            </w:r>
            <w:r>
              <w:rPr>
                <w:rFonts w:ascii="SimHei" w:eastAsia="SimHei" w:hAnsi="SimHei" w:cs="SimHei" w:hint="eastAsia"/>
                <w:sz w:val="28"/>
                <w:szCs w:val="28"/>
              </w:rPr>
              <w:t>/</w:t>
            </w:r>
            <w:r>
              <w:rPr>
                <w:rFonts w:ascii="SimHei" w:eastAsia="SimHei" w:hAnsi="SimHei" w:cs="SimHei" w:hint="eastAsia"/>
                <w:sz w:val="28"/>
                <w:szCs w:val="28"/>
              </w:rPr>
              <w:t>澳门特别行政区</w:t>
            </w:r>
          </w:p>
        </w:tc>
        <w:tc>
          <w:tcPr>
            <w:tcW w:w="472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身份证件类型</w:t>
            </w:r>
          </w:p>
        </w:tc>
        <w:tc>
          <w:tcPr>
            <w:tcW w:w="856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身份证件号码</w:t>
            </w:r>
          </w:p>
        </w:tc>
        <w:tc>
          <w:tcPr>
            <w:tcW w:w="809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大湾区内地执业机构</w:t>
            </w:r>
          </w:p>
        </w:tc>
        <w:tc>
          <w:tcPr>
            <w:tcW w:w="605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手机号</w:t>
            </w:r>
          </w:p>
        </w:tc>
        <w:tc>
          <w:tcPr>
            <w:tcW w:w="474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微信号</w:t>
            </w:r>
          </w:p>
        </w:tc>
        <w:tc>
          <w:tcPr>
            <w:tcW w:w="474" w:type="pct"/>
            <w:vAlign w:val="center"/>
          </w:tcPr>
          <w:p w:rsidR="007D2894" w:rsidRDefault="00F610A6">
            <w:pPr>
              <w:spacing w:line="400" w:lineRule="exact"/>
              <w:jc w:val="center"/>
              <w:rPr>
                <w:rFonts w:ascii="SimHei" w:eastAsia="SimHei" w:hAnsi="SimHei" w:cs="SimHei"/>
                <w:sz w:val="28"/>
                <w:szCs w:val="28"/>
              </w:rPr>
            </w:pPr>
            <w:r>
              <w:rPr>
                <w:rFonts w:ascii="SimHei" w:eastAsia="SimHei" w:hAnsi="SimHei" w:cs="SimHei" w:hint="eastAsia"/>
                <w:sz w:val="28"/>
                <w:szCs w:val="28"/>
              </w:rPr>
              <w:t>报到时间</w:t>
            </w:r>
          </w:p>
        </w:tc>
      </w:tr>
      <w:tr w:rsidR="007D2894">
        <w:tc>
          <w:tcPr>
            <w:tcW w:w="441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285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578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472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856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809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605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474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474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</w:tr>
      <w:tr w:rsidR="007D2894">
        <w:tc>
          <w:tcPr>
            <w:tcW w:w="441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285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578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472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856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809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605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474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  <w:tc>
          <w:tcPr>
            <w:tcW w:w="474" w:type="pct"/>
          </w:tcPr>
          <w:p w:rsidR="007D2894" w:rsidRDefault="007D2894">
            <w:pPr>
              <w:rPr>
                <w:rFonts w:ascii="SimHei" w:eastAsia="SimHei" w:hAnsi="SimHei" w:cs="SimHei"/>
                <w:sz w:val="32"/>
                <w:szCs w:val="32"/>
              </w:rPr>
            </w:pPr>
          </w:p>
        </w:tc>
      </w:tr>
    </w:tbl>
    <w:p w:rsidR="007D2894" w:rsidRDefault="007D2894">
      <w:pPr>
        <w:spacing w:line="240" w:lineRule="exact"/>
        <w:rPr>
          <w:rFonts w:ascii="FangSong_GB2312" w:eastAsia="FangSong_GB2312" w:hAnsi="FangSong_GB2312" w:cs="FangSong_GB2312"/>
          <w:sz w:val="32"/>
          <w:szCs w:val="32"/>
        </w:rPr>
      </w:pPr>
    </w:p>
    <w:p w:rsidR="007D2894" w:rsidRDefault="00F610A6">
      <w:pPr>
        <w:rPr>
          <w:rFonts w:ascii="FangSong_GB2312" w:eastAsia="FangSong_GB2312" w:hAnsi="FangSong_GB2312" w:cs="FangSong_GB2312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sz w:val="28"/>
          <w:szCs w:val="28"/>
        </w:rPr>
        <w:t>备注：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1.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报名回执请于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2024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年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7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月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1</w:t>
      </w:r>
      <w:r>
        <w:rPr>
          <w:rFonts w:ascii="FangSong_GB2312" w:eastAsia="FangSong_GB2312" w:hAnsi="FangSong_GB2312" w:cs="FangSong_GB2312"/>
          <w:sz w:val="28"/>
          <w:szCs w:val="28"/>
        </w:rPr>
        <w:t>5</w:t>
      </w:r>
      <w:bookmarkStart w:id="0" w:name="_GoBack"/>
      <w:bookmarkEnd w:id="0"/>
      <w:r>
        <w:rPr>
          <w:rFonts w:ascii="FangSong_GB2312" w:eastAsia="FangSong_GB2312" w:hAnsi="FangSong_GB2312" w:cs="FangSong_GB2312" w:hint="eastAsia"/>
          <w:sz w:val="28"/>
          <w:szCs w:val="28"/>
        </w:rPr>
        <w:t>日前发送至广东省司法厅邮箱（</w:t>
      </w:r>
      <w:proofErr w:type="spellStart"/>
      <w:r>
        <w:rPr>
          <w:rFonts w:ascii="FangSong_GB2312" w:eastAsia="FangSong_GB2312" w:hAnsi="FangSong_GB2312" w:cs="FangSong_GB2312" w:hint="eastAsia"/>
          <w:sz w:val="28"/>
          <w:szCs w:val="28"/>
        </w:rPr>
        <w:t>sft_lgc</w:t>
      </w:r>
      <w:proofErr w:type="spellEnd"/>
      <w:r>
        <w:rPr>
          <w:rFonts w:ascii="Arial" w:eastAsia="FangSong_GB2312" w:hAnsi="Arial" w:cs="Arial"/>
          <w:sz w:val="28"/>
          <w:szCs w:val="28"/>
        </w:rPr>
        <w:t>＠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gd.gov.cn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）；</w:t>
      </w:r>
    </w:p>
    <w:p w:rsidR="007D2894" w:rsidRDefault="00F610A6">
      <w:pPr>
        <w:ind w:leftChars="399" w:left="1118" w:hangingChars="100" w:hanging="280"/>
        <w:rPr>
          <w:rFonts w:ascii="FangSong_GB2312" w:eastAsia="FangSong_GB2312" w:hAnsi="FangSong_GB2312" w:cs="FangSong_GB2312"/>
          <w:sz w:val="28"/>
          <w:szCs w:val="28"/>
        </w:rPr>
      </w:pPr>
      <w:r>
        <w:rPr>
          <w:rFonts w:ascii="FangSong_GB2312" w:eastAsia="FangSong_GB2312" w:hAnsi="FangSong_GB2312" w:cs="FangSong_GB2312" w:hint="eastAsia"/>
          <w:sz w:val="28"/>
          <w:szCs w:val="28"/>
        </w:rPr>
        <w:t>2.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培训报到时间为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7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月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18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日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9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：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00-18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：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00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，如无法在指定时间报到入住，请提前联系广东省司法厅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020-86351132</w:t>
      </w:r>
      <w:r>
        <w:rPr>
          <w:rFonts w:ascii="FangSong_GB2312" w:eastAsia="FangSong_GB2312" w:hAnsi="FangSong_GB2312" w:cs="FangSong_GB2312"/>
          <w:sz w:val="28"/>
          <w:szCs w:val="28"/>
          <w:lang w:val="en"/>
        </w:rPr>
        <w:t>；</w:t>
      </w:r>
      <w:r>
        <w:rPr>
          <w:rFonts w:ascii="FangSong_GB2312" w:eastAsia="FangSong_GB2312" w:hAnsi="FangSong_GB2312" w:cs="FangSong_GB2312"/>
          <w:sz w:val="28"/>
          <w:szCs w:val="28"/>
          <w:lang w:val="en"/>
        </w:rPr>
        <w:t>13926041181</w:t>
      </w:r>
      <w:r>
        <w:rPr>
          <w:rFonts w:ascii="FangSong_GB2312" w:eastAsia="FangSong_GB2312" w:hAnsi="FangSong_GB2312" w:cs="FangSong_GB2312" w:hint="eastAsia"/>
          <w:sz w:val="28"/>
          <w:szCs w:val="28"/>
        </w:rPr>
        <w:t>。</w:t>
      </w:r>
    </w:p>
    <w:p w:rsidR="007D2894" w:rsidRDefault="007D2894"/>
    <w:sectPr w:rsidR="007D2894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Microsoft YaHei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Y1M2M4ZjU1MDYzOWQzMWNmMzAzNGE4ZDcyZGVjYzIifQ=="/>
  </w:docVars>
  <w:rsids>
    <w:rsidRoot w:val="007D2894"/>
    <w:rsid w:val="FDBF1F04"/>
    <w:rsid w:val="FE7A5CB0"/>
    <w:rsid w:val="FEFB0E0D"/>
    <w:rsid w:val="FF5F5EF5"/>
    <w:rsid w:val="FF6FB2DE"/>
    <w:rsid w:val="FFDBBEAC"/>
    <w:rsid w:val="FFFB8CF2"/>
    <w:rsid w:val="007D2894"/>
    <w:rsid w:val="00F610A6"/>
    <w:rsid w:val="27853921"/>
    <w:rsid w:val="3CB6DAD9"/>
    <w:rsid w:val="3D59B753"/>
    <w:rsid w:val="3EAB0813"/>
    <w:rsid w:val="3F5D4F8F"/>
    <w:rsid w:val="3FE618F4"/>
    <w:rsid w:val="3FEA1FA9"/>
    <w:rsid w:val="3FF858A9"/>
    <w:rsid w:val="3FF93A4E"/>
    <w:rsid w:val="40FB6BA2"/>
    <w:rsid w:val="4FFDD3A6"/>
    <w:rsid w:val="5B595C89"/>
    <w:rsid w:val="6DFDEC3E"/>
    <w:rsid w:val="6EBB00E8"/>
    <w:rsid w:val="6EFE8AD2"/>
    <w:rsid w:val="77788293"/>
    <w:rsid w:val="7BB597E0"/>
    <w:rsid w:val="7D3F1855"/>
    <w:rsid w:val="7D73414A"/>
    <w:rsid w:val="7D9B9E78"/>
    <w:rsid w:val="7DE6B0C1"/>
    <w:rsid w:val="7EBF66D3"/>
    <w:rsid w:val="7F270676"/>
    <w:rsid w:val="7F5F0277"/>
    <w:rsid w:val="7FDF1B09"/>
    <w:rsid w:val="7FF12BA3"/>
    <w:rsid w:val="7FF79EAB"/>
    <w:rsid w:val="7FFE1C0F"/>
    <w:rsid w:val="B7DF9855"/>
    <w:rsid w:val="D2EE8014"/>
    <w:rsid w:val="D7C7BB60"/>
    <w:rsid w:val="DEADF955"/>
    <w:rsid w:val="DF7ADB25"/>
    <w:rsid w:val="DF9D8801"/>
    <w:rsid w:val="E5DF12C8"/>
    <w:rsid w:val="EEBF482A"/>
    <w:rsid w:val="F36F9CDD"/>
    <w:rsid w:val="FBFA4B57"/>
    <w:rsid w:val="FCBF9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15C556"/>
  <w15:docId w15:val="{82BD3AC6-9379-4C86-8639-1CC161A17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imes New Roman"/>
        <w:lang w:val="en-HK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EC9C035BBE46541A8D27D0A7B32CE7E" ma:contentTypeVersion="18" ma:contentTypeDescription="建立新的文件。" ma:contentTypeScope="" ma:versionID="9994c35da0a89e9ba52187527f17e377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dc3f910d6c928acae47cff69ce038ea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Props1.xml><?xml version="1.0" encoding="utf-8"?>
<ds:datastoreItem xmlns:ds="http://schemas.openxmlformats.org/officeDocument/2006/customXml" ds:itemID="{1C4EA6CF-5B9F-4F38-92E1-FA0B251763A5}"/>
</file>

<file path=customXml/itemProps2.xml><?xml version="1.0" encoding="utf-8"?>
<ds:datastoreItem xmlns:ds="http://schemas.openxmlformats.org/officeDocument/2006/customXml" ds:itemID="{FAC290F9-5612-4809-B9A4-B28F11E940A4}"/>
</file>

<file path=customXml/itemProps3.xml><?xml version="1.0" encoding="utf-8"?>
<ds:datastoreItem xmlns:ds="http://schemas.openxmlformats.org/officeDocument/2006/customXml" ds:itemID="{BFF23B83-CA48-4DAB-8B44-11501A61F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Cathy LEUNG</cp:lastModifiedBy>
  <cp:revision>2</cp:revision>
  <cp:lastPrinted>2024-07-01T23:54:00Z</cp:lastPrinted>
  <dcterms:created xsi:type="dcterms:W3CDTF">2014-10-30T12:08:00Z</dcterms:created>
  <dcterms:modified xsi:type="dcterms:W3CDTF">2024-07-11T03:00:00Z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99A186EB76FB4D99B89B6216559FF0B9_13</vt:lpwstr>
  </property>
  <property fmtid="{D5CDD505-2E9C-101B-9397-08002B2CF9AE}" pid="4" name="ContentTypeId">
    <vt:lpwstr>0x0101002EC9C035BBE46541A8D27D0A7B32CE7E</vt:lpwstr>
  </property>
</Properties>
</file>