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8416D8" w:rsidRDefault="004A2ADE" w:rsidP="004A2ADE">
      <w:pPr>
        <w:jc w:val="center"/>
      </w:pPr>
      <w:bookmarkStart w:id="0" w:name="FullText"/>
      <w:r w:rsidRPr="008416D8">
        <w:rPr>
          <w:b/>
          <w:u w:val="single"/>
        </w:rPr>
        <w:t xml:space="preserve">Law Week </w:t>
      </w:r>
      <w:r w:rsidR="00CE5073" w:rsidRPr="008416D8">
        <w:rPr>
          <w:b/>
          <w:u w:val="single"/>
        </w:rPr>
        <w:t>202</w:t>
      </w:r>
      <w:r w:rsidR="006E21A7" w:rsidRPr="008416D8">
        <w:rPr>
          <w:b/>
          <w:u w:val="single"/>
        </w:rPr>
        <w:t>3/24</w:t>
      </w:r>
      <w:r w:rsidR="00422053" w:rsidRPr="008416D8">
        <w:rPr>
          <w:b/>
          <w:u w:val="single"/>
        </w:rPr>
        <w:t xml:space="preserve"> </w:t>
      </w:r>
      <w:r w:rsidRPr="008416D8">
        <w:rPr>
          <w:b/>
          <w:u w:val="single"/>
        </w:rPr>
        <w:t xml:space="preserve">– Free Legal Advice </w:t>
      </w:r>
      <w:r w:rsidR="00CE5073" w:rsidRPr="008416D8">
        <w:rPr>
          <w:b/>
          <w:u w:val="single"/>
        </w:rPr>
        <w:t>Service to the public</w:t>
      </w:r>
    </w:p>
    <w:p w:rsidR="008E2C7C" w:rsidRPr="008416D8" w:rsidRDefault="008E2C7C" w:rsidP="0072236D">
      <w:pPr>
        <w:jc w:val="center"/>
        <w:rPr>
          <w:b/>
        </w:rPr>
      </w:pPr>
    </w:p>
    <w:p w:rsidR="001924CF" w:rsidRPr="008416D8" w:rsidRDefault="001924CF" w:rsidP="0072236D">
      <w:pPr>
        <w:jc w:val="center"/>
        <w:rPr>
          <w:b/>
        </w:rPr>
      </w:pPr>
      <w:r w:rsidRPr="008416D8">
        <w:rPr>
          <w:b/>
        </w:rPr>
        <w:t>Recruitment of Volunteer Solicitors</w:t>
      </w:r>
    </w:p>
    <w:p w:rsidR="0072236D" w:rsidRPr="008416D8" w:rsidRDefault="001924CF" w:rsidP="0072236D">
      <w:pPr>
        <w:jc w:val="center"/>
        <w:rPr>
          <w:b/>
        </w:rPr>
      </w:pPr>
      <w:r w:rsidRPr="008416D8">
        <w:rPr>
          <w:b/>
        </w:rPr>
        <w:br/>
      </w:r>
      <w:r w:rsidR="00C97E3D" w:rsidRPr="008416D8">
        <w:rPr>
          <w:b/>
        </w:rPr>
        <w:t>Application Form</w:t>
      </w:r>
    </w:p>
    <w:p w:rsidR="0072236D" w:rsidRPr="008416D8" w:rsidRDefault="0072236D" w:rsidP="0072236D">
      <w:pPr>
        <w:jc w:val="center"/>
        <w:rPr>
          <w:b/>
          <w:i/>
          <w:u w:val="single"/>
        </w:rPr>
      </w:pPr>
    </w:p>
    <w:p w:rsidR="0072236D" w:rsidRPr="008416D8" w:rsidRDefault="0072236D" w:rsidP="00D96A65">
      <w:pPr>
        <w:spacing w:line="320" w:lineRule="exact"/>
      </w:pPr>
      <w:r w:rsidRPr="008416D8">
        <w:t>To:</w:t>
      </w:r>
      <w:r w:rsidRPr="008416D8">
        <w:tab/>
        <w:t>Communications &amp; External Affairs Department</w:t>
      </w:r>
      <w:r w:rsidR="00D96A65" w:rsidRPr="008416D8">
        <w:t xml:space="preserve">, </w:t>
      </w:r>
      <w:r w:rsidRPr="008416D8">
        <w:t>The Law Society of Hong Kong</w:t>
      </w:r>
    </w:p>
    <w:p w:rsidR="006532AD" w:rsidRPr="008416D8" w:rsidRDefault="006532AD" w:rsidP="0072236D">
      <w:pPr>
        <w:spacing w:line="320" w:lineRule="exact"/>
        <w:rPr>
          <w:lang w:val="fr-FR"/>
        </w:rPr>
      </w:pPr>
    </w:p>
    <w:p w:rsidR="008E2C7C" w:rsidRPr="008416D8" w:rsidRDefault="0072236D" w:rsidP="0072236D">
      <w:pPr>
        <w:spacing w:line="320" w:lineRule="exact"/>
        <w:rPr>
          <w:lang w:val="fr-FR"/>
        </w:rPr>
      </w:pPr>
      <w:proofErr w:type="gramStart"/>
      <w:r w:rsidRPr="008416D8">
        <w:rPr>
          <w:lang w:val="fr-FR"/>
        </w:rPr>
        <w:t>Email:</w:t>
      </w:r>
      <w:proofErr w:type="gramEnd"/>
      <w:r w:rsidR="00945259">
        <w:rPr>
          <w:lang w:val="fr-FR"/>
        </w:rPr>
        <w:tab/>
      </w:r>
      <w:hyperlink r:id="rId11" w:history="1">
        <w:r w:rsidR="00945259" w:rsidRPr="00A27E11">
          <w:rPr>
            <w:rStyle w:val="Hyperlink"/>
            <w:lang w:val="fr-FR"/>
          </w:rPr>
          <w:t>anita.lo@hklawsoc.org.hk</w:t>
        </w:r>
      </w:hyperlink>
      <w:r w:rsidRPr="008416D8">
        <w:rPr>
          <w:lang w:val="fr-FR"/>
        </w:rPr>
        <w:t xml:space="preserve">        </w:t>
      </w:r>
    </w:p>
    <w:p w:rsidR="0072236D" w:rsidRPr="008416D8" w:rsidRDefault="0072236D" w:rsidP="0072236D">
      <w:pPr>
        <w:spacing w:line="320" w:lineRule="exact"/>
        <w:rPr>
          <w:lang w:val="fr-FR"/>
        </w:rPr>
      </w:pPr>
      <w:r w:rsidRPr="008416D8">
        <w:rPr>
          <w:lang w:val="fr-FR"/>
        </w:rPr>
        <w:t xml:space="preserve">Fax : </w:t>
      </w:r>
      <w:r w:rsidR="00945259">
        <w:rPr>
          <w:lang w:val="fr-FR"/>
        </w:rPr>
        <w:tab/>
      </w:r>
      <w:r w:rsidR="000A48D9" w:rsidRPr="008416D8">
        <w:rPr>
          <w:lang w:val="fr-FR"/>
        </w:rPr>
        <w:t>2845 0387</w:t>
      </w:r>
    </w:p>
    <w:p w:rsidR="0072236D" w:rsidRPr="008416D8" w:rsidRDefault="0072236D" w:rsidP="0072236D">
      <w:pPr>
        <w:rPr>
          <w:b/>
          <w:lang w:val="fr-FR"/>
        </w:rPr>
      </w:pPr>
      <w:r w:rsidRPr="008416D8">
        <w:rPr>
          <w:b/>
          <w:lang w:val="fr-FR"/>
        </w:rPr>
        <w:t>___________________________________________________________________________</w:t>
      </w:r>
    </w:p>
    <w:p w:rsidR="0072236D" w:rsidRPr="008416D8" w:rsidRDefault="0072236D" w:rsidP="0072236D">
      <w:pPr>
        <w:rPr>
          <w:lang w:val="fr-FR"/>
        </w:rPr>
      </w:pPr>
    </w:p>
    <w:p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 xml:space="preserve">Free Legal Advice </w:t>
      </w:r>
      <w:proofErr w:type="spellStart"/>
      <w:r w:rsidR="004A2ADE" w:rsidRPr="008416D8">
        <w:t>Programme</w:t>
      </w:r>
      <w:proofErr w:type="spellEnd"/>
      <w:r w:rsidR="00CC273E" w:rsidRPr="008416D8">
        <w:rPr>
          <w:rFonts w:hint="eastAsia"/>
        </w:rPr>
        <w:t xml:space="preserve"> of Law Week</w:t>
      </w:r>
      <w:r w:rsidR="0016310B">
        <w:t xml:space="preserve"> </w:t>
      </w:r>
      <w:r w:rsidR="0016310B" w:rsidRPr="000842BB">
        <w:t>on 25 May 2024 (Saturday)</w:t>
      </w:r>
      <w:r w:rsidRPr="000842BB">
        <w:t>.</w:t>
      </w:r>
    </w:p>
    <w:p w:rsidR="001E4902" w:rsidRPr="008416D8" w:rsidRDefault="001E4902" w:rsidP="0072236D">
      <w:pPr>
        <w:rPr>
          <w:b/>
        </w:rPr>
      </w:pPr>
    </w:p>
    <w:p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 slot</w:t>
      </w:r>
    </w:p>
    <w:p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5E0D32" w:rsidRPr="008416D8">
        <w:rPr>
          <w:i/>
          <w:szCs w:val="24"/>
        </w:rPr>
        <w:t>time slot.</w:t>
      </w:r>
      <w:r w:rsidRPr="008416D8">
        <w:rPr>
          <w:i/>
          <w:szCs w:val="24"/>
        </w:rPr>
        <w:t>)</w:t>
      </w:r>
    </w:p>
    <w:p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722"/>
        <w:gridCol w:w="1276"/>
        <w:gridCol w:w="2552"/>
        <w:gridCol w:w="2607"/>
      </w:tblGrid>
      <w:tr w:rsidR="00F47F05" w:rsidRPr="008416D8" w:rsidTr="00B25A65">
        <w:trPr>
          <w:trHeight w:val="415"/>
        </w:trPr>
        <w:tc>
          <w:tcPr>
            <w:tcW w:w="2722" w:type="dxa"/>
            <w:vAlign w:val="center"/>
          </w:tcPr>
          <w:p w:rsidR="00F47F05" w:rsidRPr="008416D8" w:rsidRDefault="00F47F05" w:rsidP="00726507">
            <w:pPr>
              <w:jc w:val="center"/>
              <w:rPr>
                <w:b/>
                <w:lang w:val="en-GB"/>
              </w:rPr>
            </w:pPr>
            <w:r w:rsidRPr="008416D8">
              <w:rPr>
                <w:b/>
                <w:lang w:val="en-GB"/>
              </w:rPr>
              <w:t>Date</w:t>
            </w:r>
          </w:p>
        </w:tc>
        <w:tc>
          <w:tcPr>
            <w:tcW w:w="3828" w:type="dxa"/>
            <w:gridSpan w:val="2"/>
            <w:vAlign w:val="center"/>
          </w:tcPr>
          <w:p w:rsidR="00F47F05" w:rsidRPr="008416D8" w:rsidRDefault="00F47F05" w:rsidP="00726507">
            <w:pPr>
              <w:jc w:val="center"/>
              <w:rPr>
                <w:b/>
                <w:lang w:val="en-GB"/>
              </w:rPr>
            </w:pPr>
            <w:r w:rsidRPr="008416D8">
              <w:rPr>
                <w:b/>
                <w:lang w:val="en-GB"/>
              </w:rPr>
              <w:t>Time / Sessions</w:t>
            </w:r>
          </w:p>
        </w:tc>
        <w:tc>
          <w:tcPr>
            <w:tcW w:w="2607" w:type="dxa"/>
            <w:vAlign w:val="center"/>
          </w:tcPr>
          <w:p w:rsidR="00F47F05" w:rsidRPr="008416D8" w:rsidRDefault="00F47F05" w:rsidP="00726507">
            <w:pPr>
              <w:jc w:val="center"/>
              <w:rPr>
                <w:b/>
                <w:lang w:val="en-GB"/>
              </w:rPr>
            </w:pPr>
            <w:r w:rsidRPr="008416D8">
              <w:rPr>
                <w:b/>
                <w:lang w:val="en-GB"/>
              </w:rPr>
              <w:t xml:space="preserve">Indication of interest </w:t>
            </w:r>
            <w:r w:rsidRPr="008416D8">
              <w:rPr>
                <w:b/>
              </w:rPr>
              <w:t>(</w:t>
            </w:r>
            <w:r w:rsidRPr="008416D8">
              <w:rPr>
                <w:b/>
              </w:rPr>
              <w:sym w:font="Wingdings" w:char="F0FC"/>
            </w:r>
            <w:r w:rsidRPr="008416D8">
              <w:rPr>
                <w:b/>
              </w:rPr>
              <w:t>)</w:t>
            </w:r>
          </w:p>
        </w:tc>
      </w:tr>
      <w:tr w:rsidR="00CE5073" w:rsidRPr="008416D8" w:rsidTr="00B25A65">
        <w:trPr>
          <w:trHeight w:val="340"/>
        </w:trPr>
        <w:tc>
          <w:tcPr>
            <w:tcW w:w="2722" w:type="dxa"/>
            <w:vMerge w:val="restart"/>
          </w:tcPr>
          <w:p w:rsidR="00CE5073" w:rsidRPr="008416D8" w:rsidRDefault="00B25A65" w:rsidP="00CE5073">
            <w:pPr>
              <w:spacing w:after="58"/>
            </w:pPr>
            <w:r w:rsidRPr="00B25A65">
              <w:t xml:space="preserve">25 May 2024 </w:t>
            </w:r>
            <w:r w:rsidR="00CE5073" w:rsidRPr="008416D8">
              <w:t>(Saturday)</w:t>
            </w:r>
          </w:p>
          <w:p w:rsidR="00CE5073" w:rsidRPr="008416D8" w:rsidRDefault="00CE5073" w:rsidP="00CE5073">
            <w:pPr>
              <w:spacing w:after="58"/>
            </w:pPr>
          </w:p>
          <w:p w:rsidR="00B25A65" w:rsidRPr="00B25A65" w:rsidRDefault="00B25A65" w:rsidP="00B25A65">
            <w:pPr>
              <w:tabs>
                <w:tab w:val="center" w:pos="4153"/>
                <w:tab w:val="right" w:pos="8306"/>
              </w:tabs>
              <w:adjustRightInd w:val="0"/>
              <w:snapToGrid w:val="0"/>
              <w:rPr>
                <w:b/>
                <w:szCs w:val="24"/>
                <w:lang w:val="en-GB"/>
              </w:rPr>
            </w:pPr>
            <w:r w:rsidRPr="00B25A65">
              <w:rPr>
                <w:b/>
                <w:szCs w:val="24"/>
                <w:lang w:val="en-GB"/>
              </w:rPr>
              <w:t>Dragon Centre</w:t>
            </w:r>
          </w:p>
          <w:p w:rsidR="00CE5073" w:rsidRPr="008416D8" w:rsidRDefault="00B25A65" w:rsidP="00B25A65">
            <w:pPr>
              <w:rPr>
                <w:lang w:val="en-GB"/>
              </w:rPr>
            </w:pPr>
            <w:r w:rsidRPr="00B25A65">
              <w:rPr>
                <w:szCs w:val="24"/>
                <w:lang w:val="en-GB"/>
              </w:rPr>
              <w:t>37K Yen Chow Street, Sham Shui Po, Kowloon</w:t>
            </w:r>
          </w:p>
        </w:tc>
        <w:tc>
          <w:tcPr>
            <w:tcW w:w="1276" w:type="dxa"/>
          </w:tcPr>
          <w:p w:rsidR="00CE5073" w:rsidRPr="008416D8" w:rsidRDefault="00CE5073" w:rsidP="00CE5073">
            <w:pPr>
              <w:rPr>
                <w:lang w:val="en-GB"/>
              </w:rPr>
            </w:pPr>
            <w:r w:rsidRPr="008416D8">
              <w:rPr>
                <w:lang w:val="en-GB"/>
              </w:rPr>
              <w:t>Session 1</w:t>
            </w:r>
          </w:p>
        </w:tc>
        <w:tc>
          <w:tcPr>
            <w:tcW w:w="2552" w:type="dxa"/>
          </w:tcPr>
          <w:p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D55194">
              <w:rPr>
                <w:lang w:val="en-GB"/>
              </w:rPr>
              <w:t xml:space="preserve"> </w:t>
            </w:r>
            <w:r w:rsidR="006E21A7" w:rsidRPr="008416D8">
              <w:rPr>
                <w:lang w:val="en-GB"/>
              </w:rPr>
              <w:t>noon</w:t>
            </w:r>
            <w:r w:rsidRPr="008416D8">
              <w:rPr>
                <w:lang w:val="en-GB"/>
              </w:rPr>
              <w:t xml:space="preserve"> – 1:30</w:t>
            </w:r>
            <w:r w:rsidR="00D55194">
              <w:rPr>
                <w:lang w:val="en-GB"/>
              </w:rPr>
              <w:t xml:space="preserve"> </w:t>
            </w:r>
            <w:r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pPr>
              <w:rPr>
                <w:lang w:val="en-GB"/>
              </w:rPr>
            </w:pPr>
            <w:r w:rsidRPr="008416D8">
              <w:rPr>
                <w:lang w:val="en-GB"/>
              </w:rPr>
              <w:t>Session 2</w:t>
            </w:r>
          </w:p>
        </w:tc>
        <w:tc>
          <w:tcPr>
            <w:tcW w:w="2552" w:type="dxa"/>
          </w:tcPr>
          <w:p w:rsidR="00CE5073" w:rsidRPr="008416D8" w:rsidRDefault="00CE5073" w:rsidP="00CE5073">
            <w:pPr>
              <w:rPr>
                <w:lang w:val="en-GB"/>
              </w:rPr>
            </w:pPr>
            <w:r w:rsidRPr="008416D8">
              <w:rPr>
                <w:lang w:val="en-GB"/>
              </w:rPr>
              <w:t>1:30</w:t>
            </w:r>
            <w:r w:rsidR="00D55194">
              <w:rPr>
                <w:lang w:val="en-GB"/>
              </w:rPr>
              <w:t xml:space="preserve"> </w:t>
            </w:r>
            <w:r w:rsidRPr="008416D8">
              <w:rPr>
                <w:lang w:val="en-GB"/>
              </w:rPr>
              <w:t xml:space="preserve">pm – </w:t>
            </w:r>
            <w:r w:rsidR="006E21A7" w:rsidRPr="008416D8">
              <w:rPr>
                <w:lang w:val="en-GB"/>
              </w:rPr>
              <w:t>3</w:t>
            </w:r>
            <w:r w:rsidRPr="008416D8">
              <w:rPr>
                <w:lang w:val="en-GB"/>
              </w:rPr>
              <w:t>:00</w:t>
            </w:r>
            <w:r w:rsidR="00D55194">
              <w:rPr>
                <w:lang w:val="en-GB"/>
              </w:rPr>
              <w:t xml:space="preserve"> </w:t>
            </w:r>
            <w:r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3</w:t>
            </w:r>
          </w:p>
        </w:tc>
        <w:tc>
          <w:tcPr>
            <w:tcW w:w="2552" w:type="dxa"/>
          </w:tcPr>
          <w:p w:rsidR="00CE5073" w:rsidRPr="008416D8" w:rsidRDefault="006E21A7" w:rsidP="00CE5073">
            <w:pPr>
              <w:rPr>
                <w:lang w:val="en-GB"/>
              </w:rPr>
            </w:pPr>
            <w:r w:rsidRPr="008416D8">
              <w:rPr>
                <w:lang w:val="en-GB"/>
              </w:rPr>
              <w:t>3</w:t>
            </w:r>
            <w:r w:rsidR="00CE5073" w:rsidRPr="008416D8">
              <w:rPr>
                <w:lang w:val="en-GB"/>
              </w:rPr>
              <w:t>:00</w:t>
            </w:r>
            <w:r w:rsidR="00D55194">
              <w:rPr>
                <w:lang w:val="en-GB"/>
              </w:rPr>
              <w:t xml:space="preserve"> </w:t>
            </w:r>
            <w:r w:rsidR="00CE5073" w:rsidRPr="008416D8">
              <w:rPr>
                <w:lang w:val="en-GB"/>
              </w:rPr>
              <w:t xml:space="preserve">pm – </w:t>
            </w:r>
            <w:r w:rsidRPr="008416D8">
              <w:rPr>
                <w:lang w:val="en-GB"/>
              </w:rPr>
              <w:t>4</w:t>
            </w:r>
            <w:r w:rsidR="00CE5073" w:rsidRPr="008416D8">
              <w:rPr>
                <w:lang w:val="en-GB"/>
              </w:rPr>
              <w:t>:30</w:t>
            </w:r>
            <w:r w:rsidR="00D55194">
              <w:rPr>
                <w:lang w:val="en-GB"/>
              </w:rPr>
              <w:t xml:space="preserve"> </w:t>
            </w:r>
            <w:r w:rsidR="00CE5073"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4</w:t>
            </w:r>
          </w:p>
        </w:tc>
        <w:tc>
          <w:tcPr>
            <w:tcW w:w="2552" w:type="dxa"/>
          </w:tcPr>
          <w:p w:rsidR="00CE5073" w:rsidRPr="008416D8" w:rsidRDefault="006E21A7" w:rsidP="00CE5073">
            <w:pPr>
              <w:rPr>
                <w:lang w:val="en-GB"/>
              </w:rPr>
            </w:pPr>
            <w:r w:rsidRPr="008416D8">
              <w:rPr>
                <w:lang w:val="en-GB"/>
              </w:rPr>
              <w:t>4</w:t>
            </w:r>
            <w:r w:rsidR="00CE5073" w:rsidRPr="008416D8">
              <w:rPr>
                <w:lang w:val="en-GB"/>
              </w:rPr>
              <w:t>:30</w:t>
            </w:r>
            <w:r w:rsidR="00D55194">
              <w:rPr>
                <w:lang w:val="en-GB"/>
              </w:rPr>
              <w:t xml:space="preserve"> </w:t>
            </w:r>
            <w:r w:rsidR="00CE5073" w:rsidRPr="008416D8">
              <w:rPr>
                <w:lang w:val="en-GB"/>
              </w:rPr>
              <w:t xml:space="preserve">pm – </w:t>
            </w:r>
            <w:r w:rsidRPr="008416D8">
              <w:rPr>
                <w:lang w:val="en-GB"/>
              </w:rPr>
              <w:t>6</w:t>
            </w:r>
            <w:r w:rsidR="00CE5073" w:rsidRPr="008416D8">
              <w:rPr>
                <w:lang w:val="en-GB"/>
              </w:rPr>
              <w:t>:00</w:t>
            </w:r>
            <w:r w:rsidR="00D55194">
              <w:rPr>
                <w:lang w:val="en-GB"/>
              </w:rPr>
              <w:t xml:space="preserve"> </w:t>
            </w:r>
            <w:r w:rsidR="00CE5073" w:rsidRPr="008416D8">
              <w:rPr>
                <w:lang w:val="en-GB"/>
              </w:rPr>
              <w:t>pm</w:t>
            </w:r>
          </w:p>
        </w:tc>
        <w:tc>
          <w:tcPr>
            <w:tcW w:w="2607" w:type="dxa"/>
          </w:tcPr>
          <w:p w:rsidR="00CE5073" w:rsidRPr="008416D8" w:rsidRDefault="00CE5073" w:rsidP="00CE5073"/>
        </w:tc>
      </w:tr>
      <w:tr w:rsidR="00CE5073" w:rsidRPr="008416D8" w:rsidTr="00B25A65">
        <w:trPr>
          <w:trHeight w:val="395"/>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5</w:t>
            </w:r>
          </w:p>
        </w:tc>
        <w:tc>
          <w:tcPr>
            <w:tcW w:w="2552" w:type="dxa"/>
          </w:tcPr>
          <w:p w:rsidR="00CE5073" w:rsidRPr="008416D8" w:rsidRDefault="006E21A7" w:rsidP="00CE5073">
            <w:pPr>
              <w:rPr>
                <w:lang w:val="en-GB"/>
              </w:rPr>
            </w:pPr>
            <w:r w:rsidRPr="008416D8">
              <w:rPr>
                <w:lang w:val="en-GB"/>
              </w:rPr>
              <w:t>6</w:t>
            </w:r>
            <w:r w:rsidR="00CE5073" w:rsidRPr="008416D8">
              <w:rPr>
                <w:lang w:val="en-GB"/>
              </w:rPr>
              <w:t>:00</w:t>
            </w:r>
            <w:r w:rsidR="00D55194">
              <w:rPr>
                <w:lang w:val="en-GB"/>
              </w:rPr>
              <w:t xml:space="preserve"> </w:t>
            </w:r>
            <w:r w:rsidR="00CE5073" w:rsidRPr="008416D8">
              <w:rPr>
                <w:lang w:val="en-GB"/>
              </w:rPr>
              <w:t xml:space="preserve">pm – </w:t>
            </w:r>
            <w:r w:rsidRPr="008416D8">
              <w:rPr>
                <w:lang w:val="en-GB"/>
              </w:rPr>
              <w:t>7</w:t>
            </w:r>
            <w:r w:rsidR="00CE5073" w:rsidRPr="008416D8">
              <w:rPr>
                <w:lang w:val="en-GB"/>
              </w:rPr>
              <w:t>:</w:t>
            </w:r>
            <w:r w:rsidRPr="008416D8">
              <w:rPr>
                <w:lang w:val="en-GB"/>
              </w:rPr>
              <w:t>0</w:t>
            </w:r>
            <w:r w:rsidR="00CE5073" w:rsidRPr="008416D8">
              <w:rPr>
                <w:lang w:val="en-GB"/>
              </w:rPr>
              <w:t>0</w:t>
            </w:r>
            <w:r w:rsidR="00D55194">
              <w:rPr>
                <w:lang w:val="en-GB"/>
              </w:rPr>
              <w:t xml:space="preserve"> </w:t>
            </w:r>
            <w:r w:rsidR="00CE5073" w:rsidRPr="008416D8">
              <w:rPr>
                <w:lang w:val="en-GB"/>
              </w:rPr>
              <w:t>pm</w:t>
            </w:r>
          </w:p>
        </w:tc>
        <w:tc>
          <w:tcPr>
            <w:tcW w:w="2607" w:type="dxa"/>
          </w:tcPr>
          <w:p w:rsidR="00CE5073" w:rsidRPr="008416D8" w:rsidRDefault="00CE5073" w:rsidP="00CE5073"/>
        </w:tc>
      </w:tr>
    </w:tbl>
    <w:p w:rsidR="00F47F05" w:rsidRPr="008416D8" w:rsidRDefault="00F47F05" w:rsidP="0072236D"/>
    <w:p w:rsidR="008E2C7C" w:rsidRPr="008416D8" w:rsidRDefault="008E2C7C" w:rsidP="0072236D"/>
    <w:p w:rsidR="001E4902" w:rsidRPr="008416D8" w:rsidRDefault="00F47F05" w:rsidP="0072236D">
      <w:pPr>
        <w:rPr>
          <w:b/>
        </w:rPr>
      </w:pPr>
      <w:r w:rsidRPr="008416D8">
        <w:rPr>
          <w:b/>
        </w:rPr>
        <w:t xml:space="preserve">Part B – Preferred </w:t>
      </w:r>
      <w:r w:rsidR="00C05BDC" w:rsidRPr="008416D8">
        <w:rPr>
          <w:b/>
        </w:rPr>
        <w:t>scope</w:t>
      </w:r>
    </w:p>
    <w:p w:rsidR="00F47F05" w:rsidRPr="008416D8" w:rsidRDefault="00F47F05" w:rsidP="00F47F05">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8E2C7C" w:rsidRPr="008416D8">
        <w:rPr>
          <w:i/>
          <w:szCs w:val="24"/>
        </w:rPr>
        <w:t>legal topic</w:t>
      </w:r>
      <w:r w:rsidRPr="008416D8">
        <w:rPr>
          <w:i/>
          <w:szCs w:val="24"/>
        </w:rPr>
        <w:t>.)</w:t>
      </w:r>
    </w:p>
    <w:p w:rsidR="00F47F05" w:rsidRPr="008416D8" w:rsidRDefault="00F47F05" w:rsidP="00F47F05">
      <w:pPr>
        <w:rPr>
          <w:lang w:val="en-GB"/>
        </w:rPr>
      </w:pPr>
    </w:p>
    <w:p w:rsidR="0016310B" w:rsidRPr="00C51105" w:rsidRDefault="0016310B" w:rsidP="00F47F05">
      <w:pPr>
        <w:pStyle w:val="ListParagraph"/>
        <w:numPr>
          <w:ilvl w:val="0"/>
          <w:numId w:val="7"/>
        </w:numPr>
        <w:autoSpaceDE w:val="0"/>
        <w:autoSpaceDN w:val="0"/>
        <w:adjustRightInd w:val="0"/>
        <w:snapToGrid w:val="0"/>
        <w:rPr>
          <w:szCs w:val="20"/>
        </w:rPr>
      </w:pPr>
      <w:bookmarkStart w:id="1" w:name="_GoBack"/>
      <w:bookmarkEnd w:id="1"/>
      <w:r w:rsidRPr="00C51105">
        <w:rPr>
          <w:szCs w:val="20"/>
        </w:rPr>
        <w:t>General practi</w:t>
      </w:r>
      <w:r w:rsidR="000842BB" w:rsidRPr="00C51105">
        <w:rPr>
          <w:szCs w:val="20"/>
        </w:rPr>
        <w:t>ce</w:t>
      </w:r>
    </w:p>
    <w:p w:rsidR="00F47F05" w:rsidRPr="008416D8" w:rsidRDefault="00C1080E" w:rsidP="00F47F05">
      <w:pPr>
        <w:pStyle w:val="ListParagraph"/>
        <w:numPr>
          <w:ilvl w:val="0"/>
          <w:numId w:val="7"/>
        </w:numPr>
        <w:autoSpaceDE w:val="0"/>
        <w:autoSpaceDN w:val="0"/>
        <w:adjustRightInd w:val="0"/>
        <w:snapToGrid w:val="0"/>
        <w:rPr>
          <w:szCs w:val="20"/>
        </w:rPr>
      </w:pPr>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w:t>
      </w:r>
      <w:r w:rsidR="00D55194">
        <w:rPr>
          <w:szCs w:val="20"/>
        </w:rPr>
        <w:t>L</w:t>
      </w:r>
      <w:r w:rsidR="0021085A" w:rsidRPr="008416D8">
        <w:rPr>
          <w:szCs w:val="20"/>
        </w:rPr>
        <w:t>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D55194">
        <w:rPr>
          <w:szCs w:val="20"/>
        </w:rPr>
        <w:t>L</w:t>
      </w:r>
      <w:r w:rsidR="0021085A" w:rsidRPr="008416D8">
        <w:rPr>
          <w:szCs w:val="20"/>
        </w:rPr>
        <w:t>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D55194">
        <w:rPr>
          <w:szCs w:val="20"/>
        </w:rPr>
        <w:t>T</w:t>
      </w:r>
      <w:r w:rsidR="0021085A" w:rsidRPr="008416D8">
        <w:rPr>
          <w:szCs w:val="20"/>
        </w:rPr>
        <w:t xml:space="preserve">enant, </w:t>
      </w:r>
      <w:r w:rsidR="00D55194">
        <w:rPr>
          <w:szCs w:val="20"/>
        </w:rPr>
        <w:t>C</w:t>
      </w:r>
      <w:r w:rsidR="0021085A" w:rsidRPr="008416D8">
        <w:rPr>
          <w:szCs w:val="20"/>
        </w:rPr>
        <w:t xml:space="preserve">onveyancing &amp; </w:t>
      </w:r>
      <w:r w:rsidR="00D55194">
        <w:rPr>
          <w:szCs w:val="20"/>
        </w:rPr>
        <w:t>P</w:t>
      </w:r>
      <w:r w:rsidR="0021085A" w:rsidRPr="008416D8">
        <w:rPr>
          <w:szCs w:val="20"/>
        </w:rPr>
        <w:t>roperty</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D55194">
        <w:rPr>
          <w:szCs w:val="20"/>
        </w:rPr>
        <w:t>P</w:t>
      </w:r>
      <w:r w:rsidR="00396256" w:rsidRPr="008416D8">
        <w:rPr>
          <w:szCs w:val="20"/>
        </w:rPr>
        <w:t xml:space="preserve">robate </w:t>
      </w:r>
    </w:p>
    <w:p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rsidR="0048392D"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 xml:space="preserve">Other </w:t>
      </w:r>
      <w:r w:rsidR="008E2C7C" w:rsidRPr="008416D8">
        <w:rPr>
          <w:szCs w:val="20"/>
        </w:rPr>
        <w:t>(P</w:t>
      </w:r>
      <w:r w:rsidRPr="008416D8">
        <w:rPr>
          <w:szCs w:val="20"/>
        </w:rPr>
        <w:t>lease specify: ___________________________</w:t>
      </w:r>
      <w:r w:rsidR="008E2C7C" w:rsidRPr="008416D8">
        <w:rPr>
          <w:szCs w:val="20"/>
        </w:rPr>
        <w:t>)</w:t>
      </w:r>
    </w:p>
    <w:p w:rsidR="00B25A65" w:rsidRDefault="00B25A65" w:rsidP="0072236D">
      <w:pPr>
        <w:rPr>
          <w:b/>
        </w:rPr>
      </w:pPr>
      <w:r>
        <w:rPr>
          <w:b/>
        </w:rPr>
        <w:br w:type="page"/>
      </w:r>
    </w:p>
    <w:p w:rsidR="00F47F05" w:rsidRPr="008416D8" w:rsidRDefault="00F47F05" w:rsidP="008635A9">
      <w:pPr>
        <w:widowControl/>
        <w:rPr>
          <w:b/>
        </w:rPr>
      </w:pPr>
      <w:r w:rsidRPr="008416D8">
        <w:rPr>
          <w:b/>
        </w:rPr>
        <w:lastRenderedPageBreak/>
        <w:t>Part C – Personal information</w:t>
      </w:r>
    </w:p>
    <w:p w:rsidR="00726507" w:rsidRPr="008416D8" w:rsidRDefault="00726507" w:rsidP="0072236D">
      <w:pPr>
        <w:rPr>
          <w:i/>
        </w:rPr>
      </w:pPr>
    </w:p>
    <w:tbl>
      <w:tblPr>
        <w:tblW w:w="9228" w:type="dxa"/>
        <w:tblLook w:val="01E0" w:firstRow="1" w:lastRow="1" w:firstColumn="1" w:lastColumn="1" w:noHBand="0" w:noVBand="0"/>
      </w:tblPr>
      <w:tblGrid>
        <w:gridCol w:w="9228"/>
      </w:tblGrid>
      <w:tr w:rsidR="0072236D" w:rsidRPr="008416D8" w:rsidTr="00E315F1">
        <w:tc>
          <w:tcPr>
            <w:tcW w:w="9228" w:type="dxa"/>
          </w:tcPr>
          <w:p w:rsidR="0072236D" w:rsidRPr="008416D8" w:rsidRDefault="0072236D" w:rsidP="00E315F1">
            <w:r w:rsidRPr="008416D8">
              <w:t xml:space="preserve">Name: </w:t>
            </w:r>
            <w:proofErr w:type="spellStart"/>
            <w:r w:rsidR="00726507" w:rsidRPr="008416D8">
              <w:t>Mr</w:t>
            </w:r>
            <w:proofErr w:type="spellEnd"/>
            <w:r w:rsidR="00726507" w:rsidRPr="008416D8">
              <w:t xml:space="preserve"> / </w:t>
            </w:r>
            <w:proofErr w:type="spellStart"/>
            <w:r w:rsidR="00726507" w:rsidRPr="008416D8">
              <w:t>Mrs</w:t>
            </w:r>
            <w:proofErr w:type="spellEnd"/>
            <w:r w:rsidR="00726507" w:rsidRPr="008416D8">
              <w:t xml:space="preserve"> /</w:t>
            </w:r>
            <w:r w:rsidR="006049D1" w:rsidRPr="008416D8">
              <w:t xml:space="preserve"> </w:t>
            </w:r>
            <w:r w:rsidR="00726507" w:rsidRPr="008416D8">
              <w:t>Ms _________</w:t>
            </w:r>
            <w:r w:rsidRPr="008416D8">
              <w:t>_______________</w:t>
            </w:r>
            <w:r w:rsidR="006049D1" w:rsidRPr="008416D8">
              <w:t>____</w:t>
            </w:r>
            <w:r w:rsidR="009378BC" w:rsidRPr="008416D8">
              <w:t>__(</w:t>
            </w:r>
            <w:proofErr w:type="spellStart"/>
            <w:r w:rsidR="009378BC" w:rsidRPr="008416D8">
              <w:t>Eng</w:t>
            </w:r>
            <w:proofErr w:type="spellEnd"/>
            <w:r w:rsidR="009378BC" w:rsidRPr="008416D8">
              <w:t>)__________________(Chi)</w:t>
            </w:r>
          </w:p>
          <w:p w:rsidR="009378BC" w:rsidRPr="008416D8" w:rsidRDefault="009378BC" w:rsidP="00E315F1">
            <w:pPr>
              <w:rPr>
                <w:lang w:val="en-GB"/>
              </w:rPr>
            </w:pPr>
          </w:p>
          <w:p w:rsidR="0072236D" w:rsidRPr="008416D8" w:rsidRDefault="00726507" w:rsidP="005E0D32">
            <w:pPr>
              <w:rPr>
                <w:lang w:val="en-GB"/>
              </w:rPr>
            </w:pPr>
            <w:r w:rsidRPr="008416D8">
              <w:t>Solicitor</w:t>
            </w:r>
            <w:r w:rsidR="0072236D" w:rsidRPr="008416D8">
              <w:t xml:space="preserve"> number: ________</w:t>
            </w:r>
            <w:r w:rsidRPr="008416D8">
              <w:t>___</w:t>
            </w:r>
            <w:r w:rsidR="0072236D" w:rsidRPr="008416D8">
              <w:t>_______</w:t>
            </w:r>
            <w:r w:rsidR="009378BC" w:rsidRPr="008416D8">
              <w:t>_</w:t>
            </w:r>
            <w:r w:rsidR="0072236D" w:rsidRPr="008416D8">
              <w:t>_________</w:t>
            </w:r>
            <w:r w:rsidR="005E0D32" w:rsidRPr="008416D8">
              <w:t>_</w:t>
            </w:r>
            <w:r w:rsidR="0072236D" w:rsidRPr="008416D8">
              <w:t>_______________________________</w:t>
            </w:r>
          </w:p>
        </w:tc>
      </w:tr>
      <w:tr w:rsidR="0072236D" w:rsidRPr="008416D8" w:rsidTr="00E315F1">
        <w:tc>
          <w:tcPr>
            <w:tcW w:w="9228" w:type="dxa"/>
          </w:tcPr>
          <w:p w:rsidR="009E7842" w:rsidRPr="008416D8" w:rsidRDefault="009E7842" w:rsidP="00E315F1"/>
          <w:p w:rsidR="0072236D" w:rsidRPr="008416D8" w:rsidRDefault="0072236D" w:rsidP="00E315F1">
            <w:r w:rsidRPr="008416D8">
              <w:t>Firm:   ___________________________________________________________________</w:t>
            </w:r>
          </w:p>
        </w:tc>
      </w:tr>
      <w:tr w:rsidR="0072236D" w:rsidRPr="008416D8" w:rsidTr="00E315F1">
        <w:tc>
          <w:tcPr>
            <w:tcW w:w="9228" w:type="dxa"/>
          </w:tcPr>
          <w:p w:rsidR="0072236D" w:rsidRPr="008416D8" w:rsidRDefault="0072236D" w:rsidP="00E315F1"/>
          <w:p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p>
          <w:p w:rsidR="005E0D32" w:rsidRPr="008416D8" w:rsidRDefault="005E0D32" w:rsidP="00E315F1"/>
          <w:p w:rsidR="0072236D" w:rsidRPr="008416D8" w:rsidRDefault="0072236D" w:rsidP="005E0D32">
            <w:r w:rsidRPr="008416D8">
              <w:t>Contact number:  ___________</w:t>
            </w:r>
            <w:r w:rsidR="009E7842" w:rsidRPr="008416D8">
              <w:t>_</w:t>
            </w:r>
            <w:r w:rsidRPr="008416D8">
              <w:t>________ (</w:t>
            </w:r>
            <w:r w:rsidR="00CE5073" w:rsidRPr="008416D8">
              <w:t>Office) _</w:t>
            </w:r>
            <w:r w:rsidRPr="008416D8">
              <w:t>__________</w:t>
            </w:r>
            <w:r w:rsidR="005E0D32" w:rsidRPr="008416D8">
              <w:t>__</w:t>
            </w:r>
            <w:r w:rsidRPr="008416D8">
              <w:t>_________ (Mobile)</w:t>
            </w:r>
          </w:p>
        </w:tc>
      </w:tr>
      <w:tr w:rsidR="0072236D" w:rsidRPr="008416D8" w:rsidTr="00E315F1">
        <w:tc>
          <w:tcPr>
            <w:tcW w:w="9228" w:type="dxa"/>
          </w:tcPr>
          <w:p w:rsidR="0072236D" w:rsidRPr="008416D8" w:rsidRDefault="0072236D" w:rsidP="00E315F1"/>
          <w:p w:rsidR="0072236D" w:rsidRPr="008416D8" w:rsidRDefault="0072236D" w:rsidP="00E315F1">
            <w:r w:rsidRPr="008416D8">
              <w:t>Email:  ___________________________________________________________________</w:t>
            </w:r>
          </w:p>
        </w:tc>
      </w:tr>
      <w:tr w:rsidR="0072236D" w:rsidRPr="008416D8" w:rsidTr="00E315F1">
        <w:tc>
          <w:tcPr>
            <w:tcW w:w="9228" w:type="dxa"/>
          </w:tcPr>
          <w:p w:rsidR="007F49D2" w:rsidRPr="008416D8" w:rsidRDefault="007F49D2" w:rsidP="00E315F1">
            <w:pPr>
              <w:spacing w:line="300" w:lineRule="exact"/>
              <w:jc w:val="both"/>
            </w:pPr>
          </w:p>
          <w:p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rsidR="00726507" w:rsidRPr="008416D8" w:rsidRDefault="00726507" w:rsidP="00E315F1">
            <w:pPr>
              <w:spacing w:line="300" w:lineRule="exact"/>
              <w:jc w:val="both"/>
              <w:rPr>
                <w:lang w:val="en-GB"/>
              </w:rPr>
            </w:pPr>
          </w:p>
        </w:tc>
      </w:tr>
      <w:tr w:rsidR="008E4B2F" w:rsidRPr="008416D8" w:rsidTr="00E315F1">
        <w:tc>
          <w:tcPr>
            <w:tcW w:w="9228" w:type="dxa"/>
          </w:tcPr>
          <w:p w:rsidR="008E4B2F" w:rsidRPr="008416D8" w:rsidRDefault="008E4B2F" w:rsidP="008E4B2F">
            <w:r w:rsidRPr="008416D8">
              <w:rPr>
                <w:lang w:val="en-GB"/>
              </w:rPr>
              <w:t>Language</w:t>
            </w:r>
            <w:r w:rsidRPr="008416D8">
              <w:rPr>
                <w:rFonts w:eastAsia="Times New Roman"/>
              </w:rPr>
              <w:t xml:space="preserve"> </w:t>
            </w:r>
            <w:r w:rsidR="00D55194">
              <w:rPr>
                <w:rFonts w:eastAsia="Times New Roman"/>
              </w:rPr>
              <w:t>proficiency</w:t>
            </w:r>
            <w:r w:rsidRPr="008416D8">
              <w:rPr>
                <w:rFonts w:eastAsia="Times New Roman"/>
              </w:rPr>
              <w:t xml:space="preserve">: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00D55194">
              <w:t>Putonghua</w:t>
            </w:r>
            <w:r w:rsidR="00D55194" w:rsidRPr="008416D8">
              <w:t xml:space="preserve">    </w:t>
            </w:r>
          </w:p>
          <w:p w:rsidR="005D4276" w:rsidRPr="008416D8" w:rsidRDefault="005D4276" w:rsidP="005D4276">
            <w:pPr>
              <w:tabs>
                <w:tab w:val="left" w:pos="1701"/>
                <w:tab w:val="left" w:pos="2010"/>
              </w:tabs>
            </w:pPr>
            <w:r w:rsidRPr="008416D8">
              <w:t xml:space="preserve">               </w:t>
            </w:r>
          </w:p>
          <w:p w:rsidR="005D4276" w:rsidRPr="008416D8" w:rsidRDefault="00D55194" w:rsidP="005D4276">
            <w:pPr>
              <w:tabs>
                <w:tab w:val="left" w:pos="1701"/>
                <w:tab w:val="left" w:pos="2010"/>
              </w:tabs>
              <w:ind w:firstLineChars="750" w:firstLine="1800"/>
              <w:rPr>
                <w:rFonts w:eastAsia="Times New Roman"/>
              </w:rPr>
            </w:pPr>
            <w:r>
              <w:rPr>
                <w:rFonts w:ascii="PMingLiU" w:hAnsi="PMingLiU" w:hint="eastAsia"/>
              </w:rPr>
              <w:t xml:space="preserve"> </w:t>
            </w:r>
            <w:r>
              <w:rPr>
                <w:rFonts w:ascii="PMingLiU" w:hAnsi="PMingLiU"/>
              </w:rPr>
              <w:t xml:space="preserve">   </w:t>
            </w:r>
            <w:r w:rsidR="009E7842" w:rsidRPr="008416D8">
              <w:rPr>
                <w:rFonts w:ascii="PMingLiU" w:hAnsi="PMingLiU" w:hint="eastAsia"/>
              </w:rPr>
              <w:t>□</w:t>
            </w:r>
            <w:r w:rsidR="005D4276" w:rsidRPr="008416D8">
              <w:t xml:space="preserve"> Other </w:t>
            </w:r>
            <w:r w:rsidR="00116E7F" w:rsidRPr="008416D8">
              <w:t>l</w:t>
            </w:r>
            <w:r w:rsidR="005D4276" w:rsidRPr="008416D8">
              <w:t>anguage: __________________</w:t>
            </w:r>
          </w:p>
          <w:p w:rsidR="008E4B2F" w:rsidRPr="008416D8" w:rsidRDefault="008E4B2F" w:rsidP="00E315F1">
            <w:pPr>
              <w:spacing w:line="300" w:lineRule="exact"/>
              <w:jc w:val="both"/>
              <w:rPr>
                <w:lang w:val="en-GB"/>
              </w:rPr>
            </w:pPr>
          </w:p>
        </w:tc>
      </w:tr>
    </w:tbl>
    <w:p w:rsidR="009E7842" w:rsidRPr="008416D8" w:rsidRDefault="009E7842" w:rsidP="0072236D">
      <w:pPr>
        <w:rPr>
          <w:lang w:val="en-GB"/>
        </w:rPr>
      </w:pPr>
    </w:p>
    <w:p w:rsidR="0072236D" w:rsidRPr="008416D8" w:rsidRDefault="0072236D" w:rsidP="0072236D">
      <w:pPr>
        <w:jc w:val="both"/>
        <w:rPr>
          <w:b/>
          <w:sz w:val="22"/>
          <w:szCs w:val="22"/>
        </w:rPr>
      </w:pPr>
      <w:r w:rsidRPr="008416D8">
        <w:rPr>
          <w:b/>
          <w:sz w:val="22"/>
          <w:szCs w:val="22"/>
        </w:rPr>
        <w:t>Personal Information Collection Statement</w:t>
      </w:r>
    </w:p>
    <w:p w:rsidR="0072236D" w:rsidRPr="008416D8" w:rsidRDefault="0072236D" w:rsidP="0072236D">
      <w:pPr>
        <w:rPr>
          <w:b/>
          <w:sz w:val="22"/>
          <w:szCs w:val="22"/>
        </w:rPr>
      </w:pPr>
    </w:p>
    <w:p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E21A7" w:rsidRPr="008416D8">
        <w:rPr>
          <w:sz w:val="22"/>
          <w:szCs w:val="22"/>
        </w:rPr>
        <w:t>3/24</w:t>
      </w:r>
      <w:r w:rsidR="004377A5" w:rsidRPr="008416D8">
        <w:rPr>
          <w:sz w:val="22"/>
          <w:szCs w:val="22"/>
        </w:rPr>
        <w:t xml:space="preserve"> – Free Legal Advice </w:t>
      </w:r>
      <w:proofErr w:type="spellStart"/>
      <w:r w:rsidR="004377A5" w:rsidRPr="008416D8">
        <w:rPr>
          <w:sz w:val="22"/>
          <w:szCs w:val="22"/>
        </w:rPr>
        <w:t>Programme</w:t>
      </w:r>
      <w:proofErr w:type="spellEnd"/>
      <w:r w:rsidR="004377A5" w:rsidRPr="008416D8">
        <w:rPr>
          <w:sz w:val="22"/>
          <w:szCs w:val="22"/>
        </w:rPr>
        <w:t xml:space="preserve"> </w:t>
      </w:r>
      <w:r w:rsidRPr="008416D8">
        <w:rPr>
          <w:sz w:val="22"/>
          <w:szCs w:val="22"/>
        </w:rPr>
        <w:t xml:space="preserve">(“this Application”) and related matters.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8416D8" w:rsidRDefault="0072236D" w:rsidP="0072236D">
      <w:pPr>
        <w:ind w:right="245" w:firstLine="720"/>
        <w:jc w:val="both"/>
        <w:rPr>
          <w:sz w:val="22"/>
          <w:szCs w:val="22"/>
        </w:rPr>
      </w:pPr>
    </w:p>
    <w:p w:rsidR="0072236D" w:rsidRPr="008416D8" w:rsidRDefault="0072236D" w:rsidP="0072236D">
      <w:pPr>
        <w:ind w:right="245"/>
        <w:jc w:val="both"/>
        <w:rPr>
          <w:sz w:val="22"/>
          <w:szCs w:val="22"/>
        </w:rPr>
      </w:pPr>
      <w:r w:rsidRPr="008416D8">
        <w:rPr>
          <w:sz w:val="22"/>
          <w:szCs w:val="22"/>
        </w:rPr>
        <w:t xml:space="preserve">You have the right to request access to and correction of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12" w:history="1">
        <w:r w:rsidR="009E7842" w:rsidRPr="008416D8">
          <w:rPr>
            <w:rStyle w:val="Hyperlink"/>
            <w:b/>
            <w:sz w:val="22"/>
            <w:szCs w:val="22"/>
          </w:rPr>
          <w:t>www.hklawsoc.org.hk</w:t>
        </w:r>
      </w:hyperlink>
      <w:r w:rsidRPr="008416D8">
        <w:rPr>
          <w:sz w:val="22"/>
          <w:szCs w:val="22"/>
        </w:rPr>
        <w:t>.</w:t>
      </w:r>
      <w:bookmarkEnd w:id="0"/>
    </w:p>
    <w:p w:rsidR="009E7842" w:rsidRPr="008416D8" w:rsidRDefault="009E7842" w:rsidP="0072236D">
      <w:pPr>
        <w:ind w:right="245"/>
        <w:jc w:val="both"/>
        <w:rPr>
          <w:sz w:val="22"/>
          <w:szCs w:val="22"/>
        </w:rPr>
      </w:pPr>
    </w:p>
    <w:p w:rsidR="009E7842" w:rsidRPr="008416D8" w:rsidRDefault="009E7842" w:rsidP="009E7842">
      <w:pPr>
        <w:rPr>
          <w:b/>
          <w:sz w:val="22"/>
          <w:szCs w:val="22"/>
        </w:rPr>
      </w:pPr>
      <w:r w:rsidRPr="008416D8">
        <w:rPr>
          <w:b/>
          <w:sz w:val="22"/>
          <w:szCs w:val="22"/>
        </w:rPr>
        <w:t>Important notice</w:t>
      </w:r>
    </w:p>
    <w:p w:rsidR="009E7842" w:rsidRPr="008416D8" w:rsidRDefault="009E7842" w:rsidP="009E7842">
      <w:pPr>
        <w:contextualSpacing/>
        <w:jc w:val="both"/>
        <w:rPr>
          <w:sz w:val="22"/>
          <w:szCs w:val="22"/>
        </w:rPr>
      </w:pPr>
    </w:p>
    <w:p w:rsidR="009E7842" w:rsidRPr="00111A7F" w:rsidRDefault="009E7842" w:rsidP="009E7842">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3"/>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564" w:rsidRDefault="00065564">
      <w:r>
        <w:separator/>
      </w:r>
    </w:p>
  </w:endnote>
  <w:endnote w:type="continuationSeparator" w:id="0">
    <w:p w:rsidR="00065564" w:rsidRDefault="0006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564" w:rsidRDefault="00065564">
      <w:r>
        <w:separator/>
      </w:r>
    </w:p>
  </w:footnote>
  <w:footnote w:type="continuationSeparator" w:id="0">
    <w:p w:rsidR="00065564" w:rsidRDefault="0006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65564"/>
    <w:rsid w:val="00070ABB"/>
    <w:rsid w:val="000842BB"/>
    <w:rsid w:val="000A1231"/>
    <w:rsid w:val="000A346D"/>
    <w:rsid w:val="000A48D9"/>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E4902"/>
    <w:rsid w:val="001F41D7"/>
    <w:rsid w:val="001F5F45"/>
    <w:rsid w:val="002025AF"/>
    <w:rsid w:val="0021085A"/>
    <w:rsid w:val="00244A3F"/>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16D8"/>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45259"/>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25A65"/>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51105"/>
    <w:rsid w:val="00C618FA"/>
    <w:rsid w:val="00C67D5F"/>
    <w:rsid w:val="00C83BEE"/>
    <w:rsid w:val="00C95283"/>
    <w:rsid w:val="00C979D9"/>
    <w:rsid w:val="00C97E3D"/>
    <w:rsid w:val="00CB017A"/>
    <w:rsid w:val="00CC273E"/>
    <w:rsid w:val="00CD5F56"/>
    <w:rsid w:val="00CE5073"/>
    <w:rsid w:val="00D05EB5"/>
    <w:rsid w:val="00D271F2"/>
    <w:rsid w:val="00D3215A"/>
    <w:rsid w:val="00D3448B"/>
    <w:rsid w:val="00D348DF"/>
    <w:rsid w:val="00D36042"/>
    <w:rsid w:val="00D52435"/>
    <w:rsid w:val="00D55194"/>
    <w:rsid w:val="00D60FF1"/>
    <w:rsid w:val="00D96A65"/>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lo@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BD159-7456-4EA5-8229-E793B79C1FAD}"/>
</file>

<file path=customXml/itemProps2.xml><?xml version="1.0" encoding="utf-8"?>
<ds:datastoreItem xmlns:ds="http://schemas.openxmlformats.org/officeDocument/2006/customXml" ds:itemID="{CE25730C-E641-415A-96AC-B3A698E51D6F}">
  <ds:schemaRefs>
    <ds:schemaRef ds:uri="http://www.w3.org/XML/1998/namespace"/>
    <ds:schemaRef ds:uri="http://schemas.openxmlformats.org/package/2006/metadata/core-properties"/>
    <ds:schemaRef ds:uri="http://purl.org/dc/dcmitype/"/>
    <ds:schemaRef ds:uri="96217c5a-0226-462f-8526-5fe9ca4111af"/>
    <ds:schemaRef ds:uri="http://schemas.microsoft.com/office/2006/documentManagement/types"/>
    <ds:schemaRef ds:uri="http://purl.org/dc/terms/"/>
    <ds:schemaRef ds:uri="http://schemas.microsoft.com/office/infopath/2007/PartnerControls"/>
    <ds:schemaRef ds:uri="c1c74309-156b-4660-9951-d9616e353fe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CA560BE-2EA2-4772-8BCB-C9BEA7551C87}">
  <ds:schemaRefs>
    <ds:schemaRef ds:uri="http://schemas.microsoft.com/sharepoint/v3/contenttype/forms"/>
  </ds:schemaRefs>
</ds:datastoreItem>
</file>

<file path=customXml/itemProps4.xml><?xml version="1.0" encoding="utf-8"?>
<ds:datastoreItem xmlns:ds="http://schemas.openxmlformats.org/officeDocument/2006/customXml" ds:itemID="{2D7E438A-93D6-47E7-B825-6B8C77ED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 template01</Template>
  <TotalTime>1</TotalTime>
  <Pages>2</Pages>
  <Words>523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3731</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3</cp:revision>
  <cp:lastPrinted>2024-03-25T07:00:00Z</cp:lastPrinted>
  <dcterms:created xsi:type="dcterms:W3CDTF">2024-03-21T03:03:00Z</dcterms:created>
  <dcterms:modified xsi:type="dcterms:W3CDTF">2024-03-25T07:00:00Z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