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7B3DAF5D" w14:textId="42E1A344" w:rsidR="0090318D"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863C82">
        <w:rPr>
          <w:rFonts w:ascii="Garamond" w:hAnsi="Garamond"/>
          <w:b/>
          <w:sz w:val="26"/>
          <w:szCs w:val="26"/>
        </w:rPr>
        <w:t>Legal Aid</w:t>
      </w:r>
      <w:r w:rsidR="00065AE2">
        <w:rPr>
          <w:rFonts w:ascii="Garamond" w:hAnsi="Garamond"/>
          <w:b/>
          <w:sz w:val="26"/>
          <w:szCs w:val="26"/>
        </w:rPr>
        <w:t xml:space="preserve"> </w:t>
      </w:r>
      <w:r w:rsidR="00B3284C">
        <w:rPr>
          <w:rFonts w:ascii="Garamond" w:hAnsi="Garamond"/>
          <w:b/>
          <w:sz w:val="26"/>
          <w:szCs w:val="26"/>
        </w:rPr>
        <w:t>Committee</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19FC0443"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9D28B1">
        <w:rPr>
          <w:rFonts w:ascii="Garamond" w:hAnsi="Garamond"/>
          <w:szCs w:val="24"/>
        </w:rPr>
        <w:t>2</w:t>
      </w:r>
      <w:r w:rsidR="007E44F6">
        <w:rPr>
          <w:rFonts w:ascii="Garamond" w:hAnsi="Garamond"/>
          <w:szCs w:val="24"/>
        </w:rPr>
        <w:t>3</w:t>
      </w:r>
      <w:r w:rsidR="009D28B1">
        <w:rPr>
          <w:rFonts w:ascii="Garamond" w:hAnsi="Garamond"/>
          <w:szCs w:val="24"/>
        </w:rPr>
        <w:t>-</w:t>
      </w:r>
      <w:r w:rsidR="0026631A" w:rsidRPr="0026631A">
        <w:rPr>
          <w:rFonts w:ascii="Garamond" w:hAnsi="Garamond"/>
          <w:szCs w:val="24"/>
        </w:rPr>
        <w:t>752</w:t>
      </w:r>
      <w:r w:rsidR="009D28B1">
        <w:rPr>
          <w:rFonts w:ascii="Garamond" w:hAnsi="Garamond"/>
          <w:szCs w:val="24"/>
        </w:rPr>
        <w:t xml:space="preserve"> </w:t>
      </w:r>
      <w:r>
        <w:rPr>
          <w:rFonts w:ascii="Garamond" w:hAnsi="Garamond"/>
          <w:szCs w:val="24"/>
        </w:rPr>
        <w:t>(PA</w:t>
      </w:r>
      <w:r w:rsidR="00553666">
        <w:rPr>
          <w:rFonts w:ascii="Garamond" w:hAnsi="Garamond"/>
          <w:szCs w:val="24"/>
        </w:rPr>
        <w:t xml:space="preserve">) dated </w:t>
      </w:r>
      <w:r w:rsidR="00863C82">
        <w:rPr>
          <w:rFonts w:ascii="Garamond" w:hAnsi="Garamond"/>
          <w:szCs w:val="24"/>
        </w:rPr>
        <w:t>9 November</w:t>
      </w:r>
      <w:r w:rsidR="007E44F6">
        <w:rPr>
          <w:rFonts w:ascii="Garamond" w:hAnsi="Garamond"/>
          <w:szCs w:val="24"/>
        </w:rPr>
        <w:t xml:space="preserve"> </w:t>
      </w:r>
      <w:r w:rsidR="00553666">
        <w:rPr>
          <w:rFonts w:ascii="Garamond" w:hAnsi="Garamond"/>
          <w:szCs w:val="24"/>
        </w:rPr>
        <w:t>202</w:t>
      </w:r>
      <w:r w:rsidR="007E44F6">
        <w:rPr>
          <w:rFonts w:ascii="Garamond" w:hAnsi="Garamond"/>
          <w:szCs w:val="24"/>
        </w:rPr>
        <w:t>3</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32F26F41"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863C82">
        <w:rPr>
          <w:rFonts w:ascii="Garamond" w:hAnsi="Garamond"/>
          <w:szCs w:val="24"/>
        </w:rPr>
        <w:t>Legal Aid</w:t>
      </w:r>
      <w:r w:rsidR="00E262A6">
        <w:rPr>
          <w:rFonts w:ascii="Garamond" w:hAnsi="Garamond"/>
          <w:szCs w:val="24"/>
        </w:rPr>
        <w:t xml:space="preserve"> </w:t>
      </w:r>
      <w:r w:rsidR="00B3284C">
        <w:rPr>
          <w:rFonts w:ascii="Garamond" w:hAnsi="Garamond"/>
          <w:szCs w:val="24"/>
        </w:rPr>
        <w:t>Committee</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77777777" w:rsidR="0090318D" w:rsidRDefault="0090318D"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B" w14:textId="77777777" w:rsidR="0090318D" w:rsidRDefault="0090318D" w:rsidP="0090318D">
      <w:pPr>
        <w:spacing w:line="260" w:lineRule="exact"/>
        <w:rPr>
          <w:rFonts w:ascii="Garamond" w:hAnsi="Garamond"/>
          <w:szCs w:val="24"/>
        </w:rPr>
      </w:pP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1B14978B"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sidR="00863C82" w:rsidRPr="002E0289">
          <w:rPr>
            <w:rStyle w:val="Hyperlink"/>
            <w:rFonts w:ascii="Garamond" w:hAnsi="Garamond"/>
            <w:szCs w:val="24"/>
          </w:rPr>
          <w:t>adpa2@hklawsoc.org.hk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49D4BEDB"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E82F3A" w:rsidRPr="00E82F3A">
        <w:rPr>
          <w:rFonts w:ascii="Garamond" w:hAnsi="Garamond"/>
          <w:sz w:val="22"/>
        </w:rPr>
        <w:t>Legal Aid</w:t>
      </w:r>
      <w:r w:rsidR="00E262A6" w:rsidRPr="00E82F3A">
        <w:rPr>
          <w:rFonts w:ascii="Garamond" w:hAnsi="Garamond"/>
          <w:sz w:val="22"/>
        </w:rPr>
        <w:t xml:space="preserve"> </w:t>
      </w:r>
      <w:r w:rsidR="00B3284C" w:rsidRPr="00E82F3A">
        <w:rPr>
          <w:rFonts w:ascii="Garamond" w:hAnsi="Garamond"/>
          <w:sz w:val="22"/>
        </w:rPr>
        <w:t>Committee</w:t>
      </w:r>
      <w:r>
        <w:rPr>
          <w:rFonts w:ascii="Garamond" w:hAnsi="Garamond"/>
          <w:sz w:val="22"/>
        </w:rPr>
        <w:t>.</w:t>
      </w:r>
      <w:bookmarkStart w:id="1" w:name="_GoBack"/>
      <w:bookmarkEnd w:id="1"/>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77777777"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FEF23" w14:textId="77777777" w:rsidR="00A9723B" w:rsidRDefault="00A9723B" w:rsidP="0083574F">
      <w:r>
        <w:separator/>
      </w:r>
    </w:p>
  </w:endnote>
  <w:endnote w:type="continuationSeparator" w:id="0">
    <w:p w14:paraId="4895D6A2" w14:textId="77777777" w:rsidR="00A9723B" w:rsidRDefault="00A9723B"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E8782" w14:textId="77777777" w:rsidR="00A9723B" w:rsidRDefault="00A9723B" w:rsidP="0083574F">
      <w:r>
        <w:separator/>
      </w:r>
    </w:p>
  </w:footnote>
  <w:footnote w:type="continuationSeparator" w:id="0">
    <w:p w14:paraId="17478858" w14:textId="77777777" w:rsidR="00A9723B" w:rsidRDefault="00A9723B"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D"/>
    <w:rsid w:val="00065AE2"/>
    <w:rsid w:val="000813A4"/>
    <w:rsid w:val="000A5A68"/>
    <w:rsid w:val="000B0E8B"/>
    <w:rsid w:val="0015210A"/>
    <w:rsid w:val="001651B4"/>
    <w:rsid w:val="001D347C"/>
    <w:rsid w:val="0026631A"/>
    <w:rsid w:val="002A6759"/>
    <w:rsid w:val="002E60F6"/>
    <w:rsid w:val="00334728"/>
    <w:rsid w:val="00390436"/>
    <w:rsid w:val="003C4CFD"/>
    <w:rsid w:val="003D1382"/>
    <w:rsid w:val="00406D04"/>
    <w:rsid w:val="004149E8"/>
    <w:rsid w:val="0042348A"/>
    <w:rsid w:val="004549DB"/>
    <w:rsid w:val="004C0659"/>
    <w:rsid w:val="004F514D"/>
    <w:rsid w:val="00525E64"/>
    <w:rsid w:val="00553666"/>
    <w:rsid w:val="00583FA8"/>
    <w:rsid w:val="00651D6D"/>
    <w:rsid w:val="0066753F"/>
    <w:rsid w:val="007A36D3"/>
    <w:rsid w:val="007B5294"/>
    <w:rsid w:val="007E44F6"/>
    <w:rsid w:val="007F7876"/>
    <w:rsid w:val="0083574F"/>
    <w:rsid w:val="00863C82"/>
    <w:rsid w:val="008800C9"/>
    <w:rsid w:val="008C62A5"/>
    <w:rsid w:val="0090318D"/>
    <w:rsid w:val="00983BFF"/>
    <w:rsid w:val="009D28B1"/>
    <w:rsid w:val="009E6742"/>
    <w:rsid w:val="00A74C11"/>
    <w:rsid w:val="00A9723B"/>
    <w:rsid w:val="00B3284C"/>
    <w:rsid w:val="00B55B83"/>
    <w:rsid w:val="00B96780"/>
    <w:rsid w:val="00BF7E28"/>
    <w:rsid w:val="00C0476B"/>
    <w:rsid w:val="00CA5B94"/>
    <w:rsid w:val="00DC0967"/>
    <w:rsid w:val="00E262A6"/>
    <w:rsid w:val="00E82F3A"/>
    <w:rsid w:val="00E97BC8"/>
    <w:rsid w:val="00ED7D5C"/>
    <w:rsid w:val="00F43B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 w:type="character" w:styleId="UnresolvedMention">
    <w:name w:val="Unresolved Mention"/>
    <w:basedOn w:val="DefaultParagraphFont"/>
    <w:uiPriority w:val="99"/>
    <w:semiHidden/>
    <w:unhideWhenUsed/>
    <w:rsid w:val="00863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2@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4C41D-7F8E-4D3D-8B1E-C49A81E8024C}">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9943076F-ABA2-41AD-A9DA-7F18AC08AEF2}"/>
</file>

<file path=customXml/itemProps3.xml><?xml version="1.0" encoding="utf-8"?>
<ds:datastoreItem xmlns:ds="http://schemas.openxmlformats.org/officeDocument/2006/customXml" ds:itemID="{34FE525E-C00D-420F-9CB2-88360C4C6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hkls</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LIU</dc:creator>
  <cp:lastModifiedBy>Jessie CHEUNG</cp:lastModifiedBy>
  <cp:revision>6</cp:revision>
  <cp:lastPrinted>2020-03-19T02:32:00Z</cp:lastPrinted>
  <dcterms:created xsi:type="dcterms:W3CDTF">2023-11-03T08:57:00Z</dcterms:created>
  <dcterms:modified xsi:type="dcterms:W3CDTF">2023-11-08T01:28:00Z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