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Default="006B08EC" w:rsidP="00E956F8">
      <w:pPr>
        <w:ind w:left="5760" w:right="240"/>
        <w:jc w:val="right"/>
        <w:rPr>
          <w:rFonts w:ascii="Garamond" w:hAnsi="Garamond"/>
        </w:rPr>
      </w:pPr>
      <w:bookmarkStart w:id="0" w:name="_GoBack"/>
      <w:bookmarkEnd w:id="0"/>
    </w:p>
    <w:p w14:paraId="3C780122" w14:textId="4043BA79"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2646A2">
        <w:rPr>
          <w:rFonts w:ascii="Garamond" w:hAnsi="Garamond"/>
          <w:b/>
        </w:rPr>
        <w:t>21</w:t>
      </w:r>
      <w:r w:rsidR="00012E5B">
        <w:rPr>
          <w:rFonts w:ascii="Garamond" w:hAnsi="Garamond"/>
          <w:b/>
        </w:rPr>
        <w:t xml:space="preserve"> September</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6A8992D8" w14:textId="3969D8AB" w:rsidR="00C1407C" w:rsidRDefault="00C1407C" w:rsidP="00C1407C">
      <w:pPr>
        <w:jc w:val="center"/>
        <w:rPr>
          <w:rFonts w:ascii="Garamond" w:hAnsi="Garamond"/>
          <w:b/>
          <w:sz w:val="32"/>
          <w:szCs w:val="32"/>
        </w:rPr>
      </w:pPr>
      <w:r>
        <w:rPr>
          <w:rFonts w:ascii="Garamond" w:hAnsi="Garamond"/>
          <w:b/>
          <w:sz w:val="32"/>
          <w:szCs w:val="32"/>
        </w:rPr>
        <w:t>TABLE TENNIS CLASSES</w:t>
      </w:r>
    </w:p>
    <w:p w14:paraId="2CA9E2C0" w14:textId="2546DF15" w:rsidR="002646A2" w:rsidRDefault="002646A2" w:rsidP="00C1407C">
      <w:pPr>
        <w:jc w:val="center"/>
        <w:rPr>
          <w:rFonts w:ascii="Garamond" w:hAnsi="Garamond"/>
          <w:b/>
          <w:sz w:val="32"/>
          <w:szCs w:val="32"/>
        </w:rPr>
      </w:pPr>
      <w:r>
        <w:rPr>
          <w:rFonts w:ascii="Garamond" w:hAnsi="Garamond"/>
          <w:b/>
          <w:sz w:val="32"/>
          <w:szCs w:val="32"/>
        </w:rPr>
        <w:t>(Repeat Circular)</w:t>
      </w:r>
    </w:p>
    <w:p w14:paraId="58EDDC7A" w14:textId="77777777" w:rsidR="00C1407C" w:rsidRDefault="00C1407C" w:rsidP="00C1407C">
      <w:pPr>
        <w:jc w:val="center"/>
        <w:rPr>
          <w:rFonts w:ascii="Garamond" w:hAnsi="Garamond"/>
          <w:b/>
          <w:bCs/>
          <w:szCs w:val="24"/>
        </w:rPr>
      </w:pPr>
    </w:p>
    <w:p w14:paraId="383021DE" w14:textId="6C6AF4AE" w:rsidR="00C1407C" w:rsidRDefault="00012E5B" w:rsidP="00707A47">
      <w:pPr>
        <w:numPr>
          <w:ilvl w:val="0"/>
          <w:numId w:val="4"/>
        </w:numPr>
        <w:ind w:left="475" w:hanging="475"/>
        <w:jc w:val="both"/>
        <w:rPr>
          <w:rFonts w:ascii="Garamond" w:hAnsi="Garamond"/>
        </w:rPr>
      </w:pPr>
      <w:r w:rsidRPr="00012E5B">
        <w:rPr>
          <w:rFonts w:ascii="Garamond" w:hAnsi="Garamond"/>
          <w:szCs w:val="24"/>
        </w:rPr>
        <w:t xml:space="preserve">The Table Tennis Team is </w:t>
      </w:r>
      <w:proofErr w:type="spellStart"/>
      <w:r w:rsidRPr="00012E5B">
        <w:rPr>
          <w:rFonts w:ascii="Garamond" w:hAnsi="Garamond"/>
          <w:szCs w:val="24"/>
        </w:rPr>
        <w:t>organising</w:t>
      </w:r>
      <w:proofErr w:type="spellEnd"/>
      <w:r w:rsidRPr="00012E5B">
        <w:rPr>
          <w:rFonts w:ascii="Garamond" w:hAnsi="Garamond"/>
          <w:szCs w:val="24"/>
        </w:rPr>
        <w:t xml:space="preserve"> a class for members who possess a fundamental understanding of the sport but would like to improve their skills.</w:t>
      </w:r>
    </w:p>
    <w:p w14:paraId="29900A8E" w14:textId="77777777" w:rsidR="00BC410A" w:rsidRPr="00BC410A" w:rsidRDefault="00BC410A" w:rsidP="00707A47">
      <w:pPr>
        <w:ind w:left="475"/>
        <w:jc w:val="both"/>
        <w:rPr>
          <w:rFonts w:ascii="Garamond" w:hAnsi="Garamond"/>
        </w:rPr>
      </w:pPr>
    </w:p>
    <w:p w14:paraId="15F1B950" w14:textId="4CD6B4B9" w:rsidR="00980DA0" w:rsidRDefault="00012E5B" w:rsidP="00707A47">
      <w:pPr>
        <w:numPr>
          <w:ilvl w:val="0"/>
          <w:numId w:val="4"/>
        </w:numPr>
        <w:ind w:left="475" w:hanging="475"/>
        <w:jc w:val="both"/>
        <w:rPr>
          <w:rFonts w:ascii="Garamond" w:hAnsi="Garamond"/>
        </w:rPr>
      </w:pPr>
      <w:r w:rsidRPr="00012E5B">
        <w:rPr>
          <w:rFonts w:ascii="Garamond" w:hAnsi="Garamond"/>
          <w:szCs w:val="24"/>
        </w:rPr>
        <w:t>The class is guided by a professional coach who will introduce our members to different facets of the game and provide structured training drills to instill our members with passion in table tennis. Details of the classes are as follows:</w:t>
      </w:r>
    </w:p>
    <w:p w14:paraId="755EEFBA" w14:textId="77777777" w:rsidR="00980DA0" w:rsidRDefault="00980DA0" w:rsidP="00707A47">
      <w:pPr>
        <w:pStyle w:val="ListParagraph"/>
        <w:rPr>
          <w:rFonts w:ascii="Garamond" w:hAnsi="Garamond"/>
          <w:b/>
          <w:szCs w:val="24"/>
        </w:rPr>
      </w:pPr>
    </w:p>
    <w:p w14:paraId="561F9F37" w14:textId="77777777"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14:paraId="162BE982" w14:textId="08A47FE5"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w:t>
      </w:r>
      <w:r w:rsidR="00012E5B" w:rsidRPr="00012E5B">
        <w:rPr>
          <w:rFonts w:ascii="Garamond" w:hAnsi="Garamond"/>
          <w:bCs/>
          <w:szCs w:val="24"/>
        </w:rPr>
        <w:t>5 October 2023 to 28 December 2023 (Thursdays)</w:t>
      </w:r>
    </w:p>
    <w:p w14:paraId="2DA9E29D" w14:textId="7B8F2EFC"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012E5B">
        <w:rPr>
          <w:rFonts w:ascii="Garamond" w:hAnsi="Garamond"/>
          <w:szCs w:val="24"/>
        </w:rPr>
        <w:t>October</w:t>
      </w:r>
      <w:r w:rsidR="005B76F7">
        <w:rPr>
          <w:rFonts w:ascii="Garamond" w:hAnsi="Garamond"/>
          <w:szCs w:val="24"/>
        </w:rPr>
        <w:t>:</w:t>
      </w:r>
      <w:r w:rsidR="008D429C">
        <w:rPr>
          <w:rFonts w:ascii="Garamond" w:hAnsi="Garamond"/>
          <w:szCs w:val="24"/>
        </w:rPr>
        <w:tab/>
      </w:r>
      <w:r w:rsidR="00012E5B">
        <w:rPr>
          <w:rFonts w:ascii="Garamond" w:hAnsi="Garamond"/>
          <w:szCs w:val="24"/>
        </w:rPr>
        <w:t>5</w:t>
      </w:r>
      <w:r w:rsidR="00A01A15">
        <w:rPr>
          <w:rFonts w:ascii="Garamond" w:hAnsi="Garamond"/>
          <w:szCs w:val="24"/>
        </w:rPr>
        <w:t>, 1</w:t>
      </w:r>
      <w:r w:rsidR="00012E5B">
        <w:rPr>
          <w:rFonts w:ascii="Garamond" w:hAnsi="Garamond"/>
          <w:szCs w:val="24"/>
        </w:rPr>
        <w:t>2</w:t>
      </w:r>
      <w:r w:rsidR="00A01A15">
        <w:rPr>
          <w:rFonts w:ascii="Garamond" w:hAnsi="Garamond"/>
          <w:szCs w:val="24"/>
        </w:rPr>
        <w:t xml:space="preserve">, </w:t>
      </w:r>
      <w:r w:rsidR="00012E5B">
        <w:rPr>
          <w:rFonts w:ascii="Garamond" w:hAnsi="Garamond"/>
          <w:szCs w:val="24"/>
        </w:rPr>
        <w:t>19</w:t>
      </w:r>
      <w:r w:rsidR="00A01A15">
        <w:rPr>
          <w:rFonts w:ascii="Garamond" w:hAnsi="Garamond"/>
          <w:szCs w:val="24"/>
        </w:rPr>
        <w:t xml:space="preserve"> &amp; 2</w:t>
      </w:r>
      <w:r w:rsidR="00012E5B">
        <w:rPr>
          <w:rFonts w:ascii="Garamond" w:hAnsi="Garamond"/>
          <w:szCs w:val="24"/>
        </w:rPr>
        <w:t>6</w:t>
      </w:r>
      <w:r w:rsidR="00C2663C">
        <w:rPr>
          <w:rFonts w:ascii="Garamond" w:hAnsi="Garamond"/>
          <w:szCs w:val="24"/>
        </w:rPr>
        <w:tab/>
      </w:r>
      <w:r>
        <w:rPr>
          <w:rFonts w:ascii="Garamond" w:hAnsi="Garamond"/>
          <w:bCs/>
          <w:szCs w:val="24"/>
        </w:rPr>
        <w:tab/>
      </w:r>
    </w:p>
    <w:p w14:paraId="69677853" w14:textId="6306E030"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012E5B">
        <w:rPr>
          <w:rFonts w:ascii="Garamond" w:hAnsi="Garamond"/>
          <w:szCs w:val="24"/>
        </w:rPr>
        <w:t>November</w:t>
      </w:r>
      <w:r w:rsidR="005B76F7">
        <w:rPr>
          <w:rFonts w:ascii="Garamond" w:hAnsi="Garamond"/>
          <w:szCs w:val="24"/>
        </w:rPr>
        <w:t>:</w:t>
      </w:r>
      <w:r w:rsidR="008D429C">
        <w:rPr>
          <w:rFonts w:ascii="Garamond" w:hAnsi="Garamond"/>
          <w:szCs w:val="24"/>
        </w:rPr>
        <w:tab/>
      </w:r>
      <w:r w:rsidR="00012E5B">
        <w:rPr>
          <w:rFonts w:ascii="Garamond" w:hAnsi="Garamond"/>
          <w:szCs w:val="24"/>
        </w:rPr>
        <w:t>2</w:t>
      </w:r>
      <w:r w:rsidR="00A01A15">
        <w:rPr>
          <w:rFonts w:ascii="Garamond" w:hAnsi="Garamond"/>
          <w:szCs w:val="24"/>
        </w:rPr>
        <w:t xml:space="preserve">, </w:t>
      </w:r>
      <w:r w:rsidR="00012E5B">
        <w:rPr>
          <w:rFonts w:ascii="Garamond" w:hAnsi="Garamond"/>
          <w:szCs w:val="24"/>
        </w:rPr>
        <w:t>9</w:t>
      </w:r>
      <w:r w:rsidR="00A01A15">
        <w:rPr>
          <w:rFonts w:ascii="Garamond" w:hAnsi="Garamond"/>
          <w:szCs w:val="24"/>
        </w:rPr>
        <w:t xml:space="preserve">, </w:t>
      </w:r>
      <w:r w:rsidR="00012E5B">
        <w:rPr>
          <w:rFonts w:ascii="Garamond" w:hAnsi="Garamond"/>
          <w:szCs w:val="24"/>
        </w:rPr>
        <w:t>16</w:t>
      </w:r>
      <w:r w:rsidR="008D429C">
        <w:rPr>
          <w:rFonts w:ascii="Garamond" w:hAnsi="Garamond"/>
          <w:szCs w:val="24"/>
        </w:rPr>
        <w:t>, 2</w:t>
      </w:r>
      <w:r w:rsidR="00012E5B">
        <w:rPr>
          <w:rFonts w:ascii="Garamond" w:hAnsi="Garamond"/>
          <w:szCs w:val="24"/>
        </w:rPr>
        <w:t>3</w:t>
      </w:r>
      <w:r w:rsidR="00A01A15">
        <w:rPr>
          <w:rFonts w:ascii="Garamond" w:hAnsi="Garamond"/>
          <w:szCs w:val="24"/>
        </w:rPr>
        <w:t xml:space="preserve"> &amp; </w:t>
      </w:r>
      <w:r w:rsidR="00012E5B">
        <w:rPr>
          <w:rFonts w:ascii="Garamond" w:hAnsi="Garamond"/>
          <w:szCs w:val="24"/>
        </w:rPr>
        <w:t>30</w:t>
      </w:r>
    </w:p>
    <w:p w14:paraId="417FF972" w14:textId="24476BFF"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4B40B3">
        <w:rPr>
          <w:rFonts w:ascii="Garamond" w:hAnsi="Garamond"/>
          <w:szCs w:val="24"/>
        </w:rPr>
        <w:t>December</w:t>
      </w:r>
      <w:r w:rsidR="005B76F7">
        <w:rPr>
          <w:rFonts w:ascii="Garamond" w:hAnsi="Garamond"/>
          <w:szCs w:val="24"/>
        </w:rPr>
        <w:t>:</w:t>
      </w:r>
      <w:r w:rsidR="008D429C">
        <w:rPr>
          <w:rFonts w:ascii="Garamond" w:hAnsi="Garamond"/>
          <w:szCs w:val="24"/>
        </w:rPr>
        <w:tab/>
        <w:t>7</w:t>
      </w:r>
      <w:r w:rsidR="00A01A15">
        <w:rPr>
          <w:rFonts w:ascii="Garamond" w:hAnsi="Garamond"/>
          <w:szCs w:val="24"/>
        </w:rPr>
        <w:t xml:space="preserve">, </w:t>
      </w:r>
      <w:r w:rsidR="008D429C">
        <w:rPr>
          <w:rFonts w:ascii="Garamond" w:hAnsi="Garamond"/>
          <w:szCs w:val="24"/>
        </w:rPr>
        <w:t>14</w:t>
      </w:r>
      <w:r w:rsidR="00A01A15">
        <w:rPr>
          <w:rFonts w:ascii="Garamond" w:hAnsi="Garamond"/>
          <w:szCs w:val="24"/>
        </w:rPr>
        <w:t xml:space="preserve">, </w:t>
      </w:r>
      <w:r w:rsidR="008D429C">
        <w:rPr>
          <w:rFonts w:ascii="Garamond" w:hAnsi="Garamond"/>
          <w:szCs w:val="24"/>
        </w:rPr>
        <w:t>21</w:t>
      </w:r>
      <w:r w:rsidR="00A01A15">
        <w:rPr>
          <w:rFonts w:ascii="Garamond" w:hAnsi="Garamond"/>
          <w:szCs w:val="24"/>
        </w:rPr>
        <w:t xml:space="preserve"> &amp; 2</w:t>
      </w:r>
      <w:r w:rsidR="008D429C">
        <w:rPr>
          <w:rFonts w:ascii="Garamond" w:hAnsi="Garamond"/>
          <w:szCs w:val="24"/>
        </w:rPr>
        <w:t>8</w:t>
      </w:r>
      <w:r>
        <w:rPr>
          <w:rFonts w:ascii="Garamond" w:hAnsi="Garamond"/>
          <w:szCs w:val="24"/>
        </w:rPr>
        <w:t xml:space="preserve">      </w:t>
      </w:r>
    </w:p>
    <w:p w14:paraId="65915677" w14:textId="77777777"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14:paraId="1B0DB836" w14:textId="77777777" w:rsidR="001D549E" w:rsidRDefault="00C1407C" w:rsidP="004B40B3">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4B40B3" w:rsidRPr="004B40B3">
        <w:rPr>
          <w:rFonts w:ascii="Garamond" w:hAnsi="Garamond"/>
          <w:szCs w:val="24"/>
        </w:rPr>
        <w:t xml:space="preserve">Hong Kong Park Sports Centre </w:t>
      </w:r>
    </w:p>
    <w:p w14:paraId="028E1144" w14:textId="4B1984D0" w:rsidR="004B40B3" w:rsidRDefault="001D549E" w:rsidP="004B40B3">
      <w:pPr>
        <w:tabs>
          <w:tab w:val="left" w:pos="3402"/>
        </w:tabs>
        <w:ind w:left="3402" w:hanging="2922"/>
        <w:jc w:val="both"/>
        <w:rPr>
          <w:rFonts w:ascii="Garamond" w:hAnsi="Garamond"/>
          <w:szCs w:val="24"/>
        </w:rPr>
      </w:pPr>
      <w:r>
        <w:rPr>
          <w:rFonts w:ascii="Garamond" w:hAnsi="Garamond"/>
          <w:b/>
          <w:szCs w:val="24"/>
        </w:rPr>
        <w:tab/>
      </w:r>
      <w:r w:rsidR="004B40B3" w:rsidRPr="004B40B3">
        <w:rPr>
          <w:rFonts w:ascii="Garamond" w:hAnsi="Garamond"/>
          <w:szCs w:val="24"/>
        </w:rPr>
        <w:t>(subject to availability thus changes)</w:t>
      </w:r>
    </w:p>
    <w:p w14:paraId="3AE32507" w14:textId="395164A0" w:rsidR="00980DA0" w:rsidRDefault="00C1407C" w:rsidP="004B40B3">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086282DF" w14:textId="77777777"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14:paraId="46436A65" w14:textId="69CD9B2C"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8D429C">
        <w:rPr>
          <w:rFonts w:ascii="Garamond" w:hAnsi="Garamond"/>
          <w:szCs w:val="24"/>
        </w:rPr>
        <w:t>1,040</w:t>
      </w:r>
      <w:r w:rsidR="008D4A63" w:rsidRPr="008D4A63">
        <w:rPr>
          <w:rFonts w:ascii="Garamond" w:hAnsi="Garamond"/>
          <w:szCs w:val="24"/>
        </w:rPr>
        <w:t xml:space="preserve"> per head for 1</w:t>
      </w:r>
      <w:r w:rsidR="008D429C">
        <w:rPr>
          <w:rFonts w:ascii="Garamond" w:hAnsi="Garamond"/>
          <w:szCs w:val="24"/>
        </w:rPr>
        <w:t>3</w:t>
      </w:r>
      <w:r w:rsidR="008D4A63" w:rsidRPr="008D4A63">
        <w:rPr>
          <w:rFonts w:ascii="Garamond" w:hAnsi="Garamond"/>
          <w:szCs w:val="24"/>
        </w:rPr>
        <w:t xml:space="preserve"> classes</w:t>
      </w:r>
    </w:p>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77777777"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281F7785"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1D549E">
        <w:rPr>
          <w:rFonts w:ascii="Garamond" w:hAnsi="Garamond"/>
          <w:b/>
          <w:color w:val="000000"/>
          <w:szCs w:val="24"/>
          <w:lang w:eastAsia="zh-CN"/>
        </w:rPr>
        <w:t>MS_202300</w:t>
      </w:r>
      <w:r w:rsidR="00A66E4D" w:rsidRPr="001D549E">
        <w:rPr>
          <w:rFonts w:ascii="Garamond" w:hAnsi="Garamond"/>
          <w:b/>
          <w:color w:val="000000"/>
          <w:szCs w:val="24"/>
          <w:lang w:eastAsia="zh-CN"/>
        </w:rPr>
        <w:t>52</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A66E4D">
        <w:rPr>
          <w:rFonts w:ascii="Garamond" w:hAnsi="Garamond"/>
          <w:b/>
          <w:szCs w:val="24"/>
        </w:rPr>
        <w:t>Friday</w:t>
      </w:r>
      <w:r w:rsidR="00593F4A" w:rsidRPr="00834B84">
        <w:rPr>
          <w:rFonts w:ascii="Garamond" w:hAnsi="Garamond"/>
          <w:b/>
          <w:szCs w:val="24"/>
        </w:rPr>
        <w:t>,</w:t>
      </w:r>
      <w:r w:rsidR="00834B84" w:rsidRPr="00834B84">
        <w:rPr>
          <w:rFonts w:ascii="Garamond" w:hAnsi="Garamond"/>
          <w:b/>
          <w:szCs w:val="24"/>
        </w:rPr>
        <w:t xml:space="preserve"> </w:t>
      </w:r>
      <w:r w:rsidR="00A66E4D">
        <w:rPr>
          <w:rFonts w:ascii="Garamond" w:hAnsi="Garamond"/>
          <w:b/>
          <w:szCs w:val="24"/>
        </w:rPr>
        <w:t>29</w:t>
      </w:r>
      <w:r w:rsidR="00E666EC">
        <w:rPr>
          <w:rFonts w:ascii="Garamond" w:hAnsi="Garamond"/>
          <w:b/>
          <w:szCs w:val="24"/>
        </w:rPr>
        <w:t xml:space="preserve"> </w:t>
      </w:r>
      <w:r w:rsidR="00A66E4D">
        <w:rPr>
          <w:rFonts w:ascii="Garamond" w:hAnsi="Garamond"/>
          <w:b/>
          <w:szCs w:val="24"/>
        </w:rPr>
        <w:t xml:space="preserve">September </w:t>
      </w:r>
      <w:r w:rsidR="00834B84" w:rsidRPr="00834B84">
        <w:rPr>
          <w:rFonts w:ascii="Garamond" w:hAnsi="Garamond"/>
          <w:b/>
          <w:szCs w:val="24"/>
        </w:rPr>
        <w:t>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73DDA755"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9695594" w14:textId="77777777" w:rsidR="00C51384" w:rsidRPr="004A01FA" w:rsidRDefault="00C51384">
      <w:pPr>
        <w:ind w:left="993"/>
        <w:jc w:val="both"/>
        <w:rPr>
          <w:rFonts w:ascii="Garamond" w:hAnsi="Garamond"/>
          <w:szCs w:val="24"/>
          <w:lang w:val="en-GB"/>
        </w:rPr>
      </w:pPr>
    </w:p>
    <w:p w14:paraId="7904BF3E" w14:textId="278FF2A9" w:rsidR="0029066C" w:rsidRDefault="0029066C">
      <w:pPr>
        <w:ind w:firstLine="480"/>
        <w:jc w:val="both"/>
        <w:rPr>
          <w:rFonts w:ascii="Garamond" w:hAnsi="Garamond"/>
          <w:i/>
          <w:color w:val="000000"/>
          <w:szCs w:val="24"/>
        </w:rPr>
      </w:pPr>
    </w:p>
    <w:p w14:paraId="585CF49E" w14:textId="77777777" w:rsidR="00624CF1" w:rsidRDefault="00624CF1">
      <w:pPr>
        <w:ind w:firstLine="480"/>
        <w:jc w:val="both"/>
        <w:rPr>
          <w:rFonts w:ascii="Garamond" w:hAnsi="Garamond"/>
          <w:i/>
          <w:color w:val="000000"/>
          <w:szCs w:val="24"/>
        </w:rPr>
      </w:pPr>
    </w:p>
    <w:p w14:paraId="46299B5E" w14:textId="4EC667CC" w:rsidR="0029066C" w:rsidRDefault="0029066C">
      <w:pPr>
        <w:ind w:firstLine="480"/>
        <w:jc w:val="both"/>
        <w:rPr>
          <w:rFonts w:ascii="Garamond" w:hAnsi="Garamond"/>
          <w:i/>
          <w:color w:val="000000"/>
          <w:szCs w:val="24"/>
        </w:rPr>
      </w:pPr>
    </w:p>
    <w:p w14:paraId="453A4A14" w14:textId="77777777"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lastRenderedPageBreak/>
        <w:t>Notes:</w:t>
      </w:r>
    </w:p>
    <w:p w14:paraId="6838AE71" w14:textId="77777777" w:rsidR="00C51384" w:rsidRPr="004A01FA" w:rsidRDefault="00C51384">
      <w:pPr>
        <w:ind w:firstLine="360"/>
        <w:jc w:val="both"/>
        <w:rPr>
          <w:rFonts w:ascii="Garamond" w:hAnsi="Garamond"/>
          <w:i/>
          <w:szCs w:val="24"/>
        </w:rPr>
      </w:pP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21C80" w14:textId="77777777" w:rsidR="00252161" w:rsidRDefault="00252161" w:rsidP="00DE0575">
      <w:r>
        <w:separator/>
      </w:r>
    </w:p>
  </w:endnote>
  <w:endnote w:type="continuationSeparator" w:id="0">
    <w:p w14:paraId="0F6C1341" w14:textId="77777777" w:rsidR="00252161" w:rsidRDefault="00252161"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7ED70" w14:textId="77777777" w:rsidR="00252161" w:rsidRDefault="00252161" w:rsidP="00DE0575">
      <w:r>
        <w:separator/>
      </w:r>
    </w:p>
  </w:footnote>
  <w:footnote w:type="continuationSeparator" w:id="0">
    <w:p w14:paraId="7C977C3B" w14:textId="77777777" w:rsidR="00252161" w:rsidRDefault="00252161"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2E5B"/>
    <w:rsid w:val="00015692"/>
    <w:rsid w:val="00017BE2"/>
    <w:rsid w:val="00021678"/>
    <w:rsid w:val="00022541"/>
    <w:rsid w:val="0004764D"/>
    <w:rsid w:val="000479C9"/>
    <w:rsid w:val="00062A83"/>
    <w:rsid w:val="00071CE6"/>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549E"/>
    <w:rsid w:val="001D7453"/>
    <w:rsid w:val="0020398C"/>
    <w:rsid w:val="00220EF2"/>
    <w:rsid w:val="00231DF0"/>
    <w:rsid w:val="00233DB4"/>
    <w:rsid w:val="0024234C"/>
    <w:rsid w:val="002462DE"/>
    <w:rsid w:val="00252161"/>
    <w:rsid w:val="002646A2"/>
    <w:rsid w:val="002809AF"/>
    <w:rsid w:val="00280BBA"/>
    <w:rsid w:val="0028280D"/>
    <w:rsid w:val="0028448F"/>
    <w:rsid w:val="0029066C"/>
    <w:rsid w:val="002A4C11"/>
    <w:rsid w:val="002D0EFC"/>
    <w:rsid w:val="002D2B25"/>
    <w:rsid w:val="002D449B"/>
    <w:rsid w:val="002D6E27"/>
    <w:rsid w:val="003012C3"/>
    <w:rsid w:val="003073C2"/>
    <w:rsid w:val="003155C4"/>
    <w:rsid w:val="0032153F"/>
    <w:rsid w:val="00335CCE"/>
    <w:rsid w:val="0035119A"/>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50EE1"/>
    <w:rsid w:val="00457EEA"/>
    <w:rsid w:val="00472000"/>
    <w:rsid w:val="00485DEE"/>
    <w:rsid w:val="004A1D62"/>
    <w:rsid w:val="004B40B3"/>
    <w:rsid w:val="004C1352"/>
    <w:rsid w:val="004C1D2C"/>
    <w:rsid w:val="004F7B7D"/>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24CF1"/>
    <w:rsid w:val="00630811"/>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F3888"/>
    <w:rsid w:val="007F614F"/>
    <w:rsid w:val="00805E40"/>
    <w:rsid w:val="00825762"/>
    <w:rsid w:val="00826A21"/>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46315"/>
    <w:rsid w:val="00A57086"/>
    <w:rsid w:val="00A66E4D"/>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76EB0"/>
    <w:rsid w:val="00C93D80"/>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4D44"/>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E0575"/>
    <w:rsid w:val="00DE0F03"/>
    <w:rsid w:val="00DF0861"/>
    <w:rsid w:val="00DF759A"/>
    <w:rsid w:val="00DF7F67"/>
    <w:rsid w:val="00E12EC6"/>
    <w:rsid w:val="00E15C31"/>
    <w:rsid w:val="00E3140C"/>
    <w:rsid w:val="00E37A6B"/>
    <w:rsid w:val="00E47FC9"/>
    <w:rsid w:val="00E51178"/>
    <w:rsid w:val="00E6564B"/>
    <w:rsid w:val="00E666EC"/>
    <w:rsid w:val="00E7462C"/>
    <w:rsid w:val="00E752C8"/>
    <w:rsid w:val="00E956F8"/>
    <w:rsid w:val="00EC04C0"/>
    <w:rsid w:val="00EC46E6"/>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85F41"/>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8193"/>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67E8B19D-E0D4-4670-8B33-31EBA474594A}">
  <ds:schemaRefs>
    <ds:schemaRef ds:uri="http://schemas.openxmlformats.org/officeDocument/2006/bibliography"/>
  </ds:schemaRefs>
</ds:datastoreItem>
</file>

<file path=customXml/itemProps2.xml><?xml version="1.0" encoding="utf-8"?>
<ds:datastoreItem xmlns:ds="http://schemas.openxmlformats.org/officeDocument/2006/customXml" ds:itemID="{39BEE15D-68E5-472B-A0F9-AE60BFA05425}"/>
</file>

<file path=customXml/itemProps3.xml><?xml version="1.0" encoding="utf-8"?>
<ds:datastoreItem xmlns:ds="http://schemas.openxmlformats.org/officeDocument/2006/customXml" ds:itemID="{3FEEDE45-7CE9-4543-8426-6B336C13E4FC}"/>
</file>

<file path=customXml/itemProps4.xml><?xml version="1.0" encoding="utf-8"?>
<ds:datastoreItem xmlns:ds="http://schemas.openxmlformats.org/officeDocument/2006/customXml" ds:itemID="{CD9B9196-70B1-4D47-B2E4-E7B5A084B3FC}"/>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2023-09-19T09:22:00Z</dcterms:created>
  <dcterms:modified xsi:type="dcterms:W3CDTF">2023-09-19T09:22:00Z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