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F12" w:rsidRDefault="005E6F12" w:rsidP="005E6F12">
      <w:pPr>
        <w:ind w:left="5760"/>
        <w:jc w:val="both"/>
        <w:rPr>
          <w:rFonts w:ascii="Garamond" w:hAnsi="Garamond"/>
          <w:sz w:val="32"/>
        </w:rPr>
      </w:pPr>
      <w:bookmarkStart w:id="0" w:name="C554"/>
      <w:bookmarkStart w:id="1" w:name="_GoBack"/>
      <w:bookmarkEnd w:id="1"/>
      <w:r>
        <w:rPr>
          <w:rFonts w:ascii="Garamond" w:hAnsi="Garamond"/>
          <w:b/>
          <w:i/>
          <w:sz w:val="32"/>
        </w:rPr>
        <w:t xml:space="preserve">Index </w:t>
      </w:r>
      <w:proofErr w:type="gramStart"/>
      <w:r>
        <w:rPr>
          <w:rFonts w:ascii="Garamond" w:hAnsi="Garamond"/>
          <w:b/>
          <w:i/>
          <w:sz w:val="32"/>
        </w:rPr>
        <w:t>Reference</w:t>
      </w:r>
      <w:bookmarkEnd w:id="0"/>
      <w:r>
        <w:rPr>
          <w:rFonts w:ascii="Garamond" w:hAnsi="Garamond"/>
          <w:b/>
          <w:i/>
          <w:sz w:val="32"/>
        </w:rPr>
        <w:t xml:space="preserve"> :</w:t>
      </w:r>
      <w:proofErr w:type="gramEnd"/>
    </w:p>
    <w:p w:rsidR="005E6F12" w:rsidRDefault="005E6F12" w:rsidP="005E6F12">
      <w:pPr>
        <w:ind w:left="5760"/>
        <w:jc w:val="both"/>
        <w:rPr>
          <w:rFonts w:ascii="Garamond" w:hAnsi="Garamond"/>
        </w:rPr>
      </w:pPr>
    </w:p>
    <w:p w:rsidR="005E6F12" w:rsidRDefault="005E6F12" w:rsidP="005E6F12">
      <w:pPr>
        <w:ind w:left="576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Law Society: General</w:t>
      </w:r>
    </w:p>
    <w:p w:rsidR="005E6F12" w:rsidRDefault="005E6F12" w:rsidP="005E6F12">
      <w:pPr>
        <w:jc w:val="both"/>
        <w:rPr>
          <w:rFonts w:ascii="Garamond" w:hAnsi="Garamond"/>
          <w:b/>
        </w:rPr>
      </w:pPr>
    </w:p>
    <w:p w:rsidR="005E6F12" w:rsidRDefault="005E6F12" w:rsidP="005E6F12">
      <w:pPr>
        <w:jc w:val="both"/>
        <w:rPr>
          <w:rFonts w:ascii="Garamond" w:hAnsi="Garamond"/>
          <w:b/>
        </w:rPr>
      </w:pPr>
    </w:p>
    <w:p w:rsidR="005E6F12" w:rsidRDefault="005E6F12" w:rsidP="005E6F12">
      <w:pPr>
        <w:jc w:val="both"/>
        <w:rPr>
          <w:rFonts w:ascii="Garamond" w:hAnsi="Garamond"/>
          <w:b/>
        </w:rPr>
      </w:pPr>
    </w:p>
    <w:p w:rsidR="005E6F12" w:rsidRDefault="005E6F12" w:rsidP="005E6F12">
      <w:pPr>
        <w:tabs>
          <w:tab w:val="right" w:pos="9026"/>
        </w:tabs>
        <w:jc w:val="both"/>
        <w:rPr>
          <w:rFonts w:ascii="Garamond" w:hAnsi="Garamond"/>
          <w:lang w:eastAsia="zh-TW"/>
        </w:rPr>
      </w:pPr>
      <w:r>
        <w:rPr>
          <w:rFonts w:ascii="Garamond" w:hAnsi="Garamond"/>
          <w:b/>
        </w:rPr>
        <w:t xml:space="preserve">CIRCULAR </w:t>
      </w:r>
      <w:r>
        <w:rPr>
          <w:rFonts w:ascii="Garamond" w:hAnsi="Garamond"/>
          <w:b/>
          <w:noProof/>
        </w:rPr>
        <w:t>2</w:t>
      </w:r>
      <w:r w:rsidR="00423932">
        <w:rPr>
          <w:rFonts w:ascii="Garamond" w:hAnsi="Garamond" w:hint="eastAsia"/>
          <w:b/>
          <w:noProof/>
          <w:lang w:eastAsia="zh-TW"/>
        </w:rPr>
        <w:t>3</w:t>
      </w:r>
      <w:r>
        <w:rPr>
          <w:rFonts w:ascii="Garamond" w:hAnsi="Garamond"/>
          <w:b/>
        </w:rPr>
        <w:t>- (</w:t>
      </w:r>
      <w:r>
        <w:rPr>
          <w:rFonts w:ascii="Garamond" w:hAnsi="Garamond"/>
          <w:b/>
          <w:bCs/>
        </w:rPr>
        <w:t>MS)</w:t>
      </w:r>
      <w:r>
        <w:rPr>
          <w:rFonts w:ascii="Garamond" w:hAnsi="Garamond"/>
          <w:b/>
        </w:rPr>
        <w:tab/>
      </w:r>
      <w:r w:rsidR="00805880">
        <w:rPr>
          <w:rFonts w:ascii="Garamond" w:hAnsi="Garamond"/>
          <w:b/>
          <w:lang w:eastAsia="zh-TW"/>
        </w:rPr>
        <w:t>25 May</w:t>
      </w:r>
      <w:r w:rsidR="00423932">
        <w:rPr>
          <w:rFonts w:ascii="Garamond" w:hAnsi="Garamond"/>
          <w:b/>
          <w:lang w:eastAsia="zh-TW"/>
        </w:rPr>
        <w:t xml:space="preserve"> 2023</w:t>
      </w:r>
    </w:p>
    <w:p w:rsidR="005E6F12" w:rsidRDefault="005E6F12" w:rsidP="005E6F12">
      <w:pPr>
        <w:jc w:val="both"/>
        <w:rPr>
          <w:rFonts w:ascii="Garamond" w:hAnsi="Garamond"/>
        </w:rPr>
      </w:pPr>
    </w:p>
    <w:p w:rsidR="005E6F12" w:rsidRDefault="005E6F12" w:rsidP="005E6F12">
      <w:pPr>
        <w:jc w:val="both"/>
        <w:rPr>
          <w:rFonts w:ascii="Garamond" w:hAnsi="Garamond"/>
        </w:rPr>
      </w:pPr>
    </w:p>
    <w:p w:rsidR="00A36671" w:rsidRDefault="00B915D6" w:rsidP="00A36671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FOCUS GROUP MEETING ON</w:t>
      </w:r>
      <w:r w:rsidR="003C7536">
        <w:rPr>
          <w:rFonts w:ascii="Garamond" w:hAnsi="Garamond"/>
          <w:b/>
          <w:sz w:val="32"/>
        </w:rPr>
        <w:t xml:space="preserve"> JUDICIAL CAREER</w:t>
      </w:r>
    </w:p>
    <w:p w:rsidR="000444FC" w:rsidRPr="00E6364A" w:rsidRDefault="00031B99">
      <w:pPr>
        <w:jc w:val="center"/>
        <w:rPr>
          <w:rFonts w:ascii="Garamond" w:hAnsi="Garamond"/>
          <w:b/>
          <w:sz w:val="28"/>
        </w:rPr>
      </w:pPr>
      <w:r w:rsidRPr="00E6364A">
        <w:rPr>
          <w:rFonts w:ascii="Garamond" w:hAnsi="Garamond"/>
          <w:b/>
          <w:sz w:val="28"/>
        </w:rPr>
        <w:br/>
      </w:r>
      <w:r w:rsidR="00B915D6">
        <w:rPr>
          <w:rFonts w:ascii="Garamond" w:hAnsi="Garamond"/>
          <w:b/>
          <w:sz w:val="28"/>
        </w:rPr>
        <w:t>Wednes</w:t>
      </w:r>
      <w:r w:rsidR="003C7536">
        <w:rPr>
          <w:rFonts w:ascii="Garamond" w:hAnsi="Garamond"/>
          <w:b/>
          <w:sz w:val="28"/>
        </w:rPr>
        <w:t xml:space="preserve">day, </w:t>
      </w:r>
      <w:r w:rsidR="00B915D6">
        <w:rPr>
          <w:rFonts w:ascii="Garamond" w:hAnsi="Garamond"/>
          <w:b/>
          <w:sz w:val="28"/>
        </w:rPr>
        <w:t>7 June</w:t>
      </w:r>
      <w:r w:rsidR="003C7536">
        <w:rPr>
          <w:rFonts w:ascii="Garamond" w:hAnsi="Garamond"/>
          <w:b/>
          <w:sz w:val="28"/>
        </w:rPr>
        <w:t xml:space="preserve"> 2023</w:t>
      </w:r>
    </w:p>
    <w:p w:rsidR="005E6F12" w:rsidRDefault="005E6F12" w:rsidP="00031B99">
      <w:pPr>
        <w:jc w:val="center"/>
        <w:rPr>
          <w:rFonts w:ascii="Garamond" w:hAnsi="Garamond"/>
          <w:szCs w:val="24"/>
        </w:rPr>
      </w:pPr>
    </w:p>
    <w:p w:rsidR="003C7536" w:rsidRPr="003C7536" w:rsidRDefault="003C7536" w:rsidP="003C7536">
      <w:pPr>
        <w:numPr>
          <w:ilvl w:val="0"/>
          <w:numId w:val="1"/>
        </w:numPr>
        <w:tabs>
          <w:tab w:val="clear" w:pos="840"/>
          <w:tab w:val="num" w:pos="360"/>
        </w:tabs>
        <w:ind w:left="360" w:hanging="36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The Judiciary is </w:t>
      </w:r>
      <w:proofErr w:type="spellStart"/>
      <w:r>
        <w:rPr>
          <w:rFonts w:ascii="Garamond" w:hAnsi="Garamond"/>
          <w:szCs w:val="24"/>
        </w:rPr>
        <w:t>organising</w:t>
      </w:r>
      <w:proofErr w:type="spellEnd"/>
      <w:r>
        <w:rPr>
          <w:rFonts w:ascii="Garamond" w:hAnsi="Garamond"/>
          <w:szCs w:val="24"/>
        </w:rPr>
        <w:t xml:space="preserve"> </w:t>
      </w:r>
      <w:r w:rsidR="00FD5F1A">
        <w:rPr>
          <w:rFonts w:ascii="Garamond" w:hAnsi="Garamond"/>
          <w:szCs w:val="24"/>
        </w:rPr>
        <w:t xml:space="preserve">a </w:t>
      </w:r>
      <w:r>
        <w:rPr>
          <w:rFonts w:ascii="Garamond" w:hAnsi="Garamond"/>
          <w:szCs w:val="24"/>
        </w:rPr>
        <w:t>“</w:t>
      </w:r>
      <w:r w:rsidR="00B915D6" w:rsidRPr="00B915D6">
        <w:rPr>
          <w:rFonts w:ascii="Garamond" w:hAnsi="Garamond"/>
          <w:szCs w:val="24"/>
        </w:rPr>
        <w:t>Focus Group Meeting on Judicial Career</w:t>
      </w:r>
      <w:r>
        <w:rPr>
          <w:rFonts w:ascii="Garamond" w:hAnsi="Garamond"/>
          <w:szCs w:val="24"/>
        </w:rPr>
        <w:t xml:space="preserve">” to provide the legal profession with information on judicial </w:t>
      </w:r>
      <w:r w:rsidR="00852698">
        <w:rPr>
          <w:rFonts w:ascii="Garamond" w:hAnsi="Garamond"/>
          <w:szCs w:val="24"/>
        </w:rPr>
        <w:t>posts</w:t>
      </w:r>
      <w:r w:rsidR="00B915D6">
        <w:rPr>
          <w:rFonts w:ascii="Garamond" w:hAnsi="Garamond"/>
          <w:szCs w:val="24"/>
        </w:rPr>
        <w:t xml:space="preserve"> at the </w:t>
      </w:r>
      <w:r w:rsidR="00B915D6" w:rsidRPr="00B915D6">
        <w:rPr>
          <w:rFonts w:ascii="Garamond" w:hAnsi="Garamond"/>
          <w:szCs w:val="24"/>
        </w:rPr>
        <w:t>District Court level, including District Court, Family Court, Lands Tribunal and High Court Registry</w:t>
      </w:r>
      <w:r w:rsidR="00E07911">
        <w:rPr>
          <w:rFonts w:ascii="Garamond" w:hAnsi="Garamond"/>
          <w:szCs w:val="24"/>
        </w:rPr>
        <w:t xml:space="preserve"> (“the Meeting”)</w:t>
      </w:r>
      <w:r>
        <w:rPr>
          <w:rFonts w:ascii="Garamond" w:hAnsi="Garamond"/>
          <w:szCs w:val="24"/>
        </w:rPr>
        <w:t>. Members</w:t>
      </w:r>
      <w:r w:rsidR="00B915D6">
        <w:rPr>
          <w:rFonts w:ascii="Garamond" w:hAnsi="Garamond"/>
          <w:szCs w:val="24"/>
        </w:rPr>
        <w:t xml:space="preserve"> </w:t>
      </w:r>
      <w:r w:rsidR="00B915D6" w:rsidRPr="00852698">
        <w:rPr>
          <w:rFonts w:ascii="Garamond" w:hAnsi="Garamond"/>
          <w:b/>
          <w:szCs w:val="24"/>
        </w:rPr>
        <w:t>with 10 years or above post-qualification experience</w:t>
      </w:r>
      <w:r w:rsidR="00B915D6">
        <w:rPr>
          <w:rFonts w:ascii="Garamond" w:hAnsi="Garamond"/>
          <w:szCs w:val="24"/>
        </w:rPr>
        <w:t xml:space="preserve"> who are interested to understand the judicial career at </w:t>
      </w:r>
      <w:r w:rsidR="00FD5F1A">
        <w:rPr>
          <w:rFonts w:ascii="Garamond" w:hAnsi="Garamond"/>
          <w:szCs w:val="24"/>
        </w:rPr>
        <w:t xml:space="preserve">the </w:t>
      </w:r>
      <w:r w:rsidR="00B915D6">
        <w:rPr>
          <w:rFonts w:ascii="Garamond" w:hAnsi="Garamond"/>
          <w:szCs w:val="24"/>
        </w:rPr>
        <w:t>District Court level</w:t>
      </w:r>
      <w:r>
        <w:rPr>
          <w:rFonts w:ascii="Garamond" w:hAnsi="Garamond"/>
          <w:szCs w:val="24"/>
        </w:rPr>
        <w:t xml:space="preserve"> are </w:t>
      </w:r>
      <w:r w:rsidR="00852698">
        <w:rPr>
          <w:rFonts w:ascii="Garamond" w:hAnsi="Garamond"/>
          <w:szCs w:val="24"/>
        </w:rPr>
        <w:t>invited</w:t>
      </w:r>
      <w:r>
        <w:rPr>
          <w:rFonts w:ascii="Garamond" w:hAnsi="Garamond"/>
          <w:szCs w:val="24"/>
        </w:rPr>
        <w:t xml:space="preserve"> </w:t>
      </w:r>
      <w:r w:rsidR="00852698">
        <w:rPr>
          <w:rFonts w:ascii="Garamond" w:hAnsi="Garamond"/>
          <w:szCs w:val="24"/>
        </w:rPr>
        <w:t>to join</w:t>
      </w:r>
      <w:r>
        <w:rPr>
          <w:rFonts w:ascii="Garamond" w:hAnsi="Garamond"/>
          <w:szCs w:val="24"/>
        </w:rPr>
        <w:t>.</w:t>
      </w:r>
    </w:p>
    <w:p w:rsidR="000E5B33" w:rsidRDefault="000E5B33" w:rsidP="003C7536">
      <w:pPr>
        <w:jc w:val="both"/>
        <w:rPr>
          <w:rFonts w:ascii="Garamond" w:hAnsi="Garamond"/>
          <w:szCs w:val="24"/>
        </w:rPr>
      </w:pPr>
    </w:p>
    <w:p w:rsidR="005E6F12" w:rsidRPr="00C312A6" w:rsidRDefault="005E6F12" w:rsidP="008D7F91">
      <w:pPr>
        <w:numPr>
          <w:ilvl w:val="0"/>
          <w:numId w:val="1"/>
        </w:numPr>
        <w:tabs>
          <w:tab w:val="clear" w:pos="840"/>
          <w:tab w:val="num" w:pos="360"/>
        </w:tabs>
        <w:ind w:left="360" w:hanging="360"/>
        <w:jc w:val="both"/>
        <w:rPr>
          <w:rFonts w:ascii="Garamond" w:hAnsi="Garamond"/>
          <w:szCs w:val="24"/>
        </w:rPr>
      </w:pPr>
      <w:r w:rsidRPr="00C312A6">
        <w:rPr>
          <w:rFonts w:ascii="Garamond" w:hAnsi="Garamond"/>
          <w:szCs w:val="24"/>
        </w:rPr>
        <w:t xml:space="preserve">Details of </w:t>
      </w:r>
      <w:r w:rsidR="003C7536">
        <w:rPr>
          <w:rFonts w:ascii="Garamond" w:hAnsi="Garamond"/>
          <w:szCs w:val="24"/>
        </w:rPr>
        <w:t xml:space="preserve">the </w:t>
      </w:r>
      <w:r w:rsidR="00FD5F1A">
        <w:rPr>
          <w:rFonts w:ascii="Garamond" w:hAnsi="Garamond"/>
          <w:szCs w:val="24"/>
        </w:rPr>
        <w:t xml:space="preserve">Meeting </w:t>
      </w:r>
      <w:r w:rsidR="003C7536">
        <w:rPr>
          <w:rFonts w:ascii="Garamond" w:hAnsi="Garamond"/>
          <w:szCs w:val="24"/>
        </w:rPr>
        <w:t>are as follows:</w:t>
      </w:r>
      <w:r w:rsidRPr="00C312A6">
        <w:rPr>
          <w:rFonts w:ascii="Garamond" w:hAnsi="Garamond"/>
          <w:szCs w:val="24"/>
        </w:rPr>
        <w:t xml:space="preserve"> </w:t>
      </w:r>
    </w:p>
    <w:p w:rsidR="00E60DA1" w:rsidRDefault="00E60DA1" w:rsidP="007050FF">
      <w:pPr>
        <w:jc w:val="both"/>
        <w:rPr>
          <w:rFonts w:ascii="Garamond" w:hAnsi="Garamond"/>
          <w:szCs w:val="24"/>
        </w:rPr>
      </w:pPr>
    </w:p>
    <w:p w:rsidR="00E60DA1" w:rsidRDefault="00E60DA1" w:rsidP="007050FF">
      <w:pPr>
        <w:ind w:left="360"/>
        <w:jc w:val="both"/>
        <w:rPr>
          <w:rFonts w:ascii="Garamond" w:hAnsi="Garamond"/>
          <w:szCs w:val="24"/>
        </w:rPr>
      </w:pPr>
      <w:r w:rsidRPr="007050FF">
        <w:rPr>
          <w:rFonts w:ascii="Garamond" w:hAnsi="Garamond"/>
          <w:b/>
          <w:szCs w:val="24"/>
        </w:rPr>
        <w:t>Date: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 w:rsidR="00852698">
        <w:rPr>
          <w:rFonts w:ascii="Garamond" w:hAnsi="Garamond"/>
          <w:szCs w:val="24"/>
        </w:rPr>
        <w:t>Wednes</w:t>
      </w:r>
      <w:r w:rsidR="003C7536">
        <w:rPr>
          <w:rFonts w:ascii="Garamond" w:hAnsi="Garamond"/>
          <w:szCs w:val="24"/>
        </w:rPr>
        <w:t xml:space="preserve">day, </w:t>
      </w:r>
      <w:r w:rsidR="00852698">
        <w:rPr>
          <w:rFonts w:ascii="Garamond" w:hAnsi="Garamond"/>
          <w:szCs w:val="24"/>
        </w:rPr>
        <w:t xml:space="preserve">7 June </w:t>
      </w:r>
      <w:r w:rsidR="003C7536">
        <w:rPr>
          <w:rFonts w:ascii="Garamond" w:hAnsi="Garamond"/>
          <w:szCs w:val="24"/>
        </w:rPr>
        <w:t>2023</w:t>
      </w:r>
    </w:p>
    <w:p w:rsidR="00E60DA1" w:rsidRDefault="00E60DA1" w:rsidP="007050FF">
      <w:pPr>
        <w:ind w:left="360"/>
        <w:jc w:val="both"/>
        <w:rPr>
          <w:rFonts w:ascii="Garamond" w:hAnsi="Garamond"/>
          <w:szCs w:val="24"/>
        </w:rPr>
      </w:pPr>
      <w:r w:rsidRPr="007050FF">
        <w:rPr>
          <w:rFonts w:ascii="Garamond" w:hAnsi="Garamond"/>
          <w:b/>
          <w:szCs w:val="24"/>
        </w:rPr>
        <w:t>Time:</w:t>
      </w:r>
      <w:r w:rsidRPr="007050FF">
        <w:rPr>
          <w:rFonts w:ascii="Garamond" w:hAnsi="Garamond"/>
          <w:b/>
          <w:szCs w:val="24"/>
        </w:rPr>
        <w:tab/>
      </w:r>
      <w:r>
        <w:rPr>
          <w:rFonts w:ascii="Garamond" w:hAnsi="Garamond"/>
          <w:szCs w:val="24"/>
        </w:rPr>
        <w:tab/>
      </w:r>
      <w:r w:rsidR="003C7536">
        <w:rPr>
          <w:rFonts w:ascii="Garamond" w:hAnsi="Garamond"/>
          <w:szCs w:val="24"/>
        </w:rPr>
        <w:t>4</w:t>
      </w:r>
      <w:r>
        <w:rPr>
          <w:rFonts w:ascii="Garamond" w:hAnsi="Garamond"/>
          <w:szCs w:val="24"/>
        </w:rPr>
        <w:t>:</w:t>
      </w:r>
      <w:r w:rsidR="00852698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 xml:space="preserve">0 pm to </w:t>
      </w:r>
      <w:r w:rsidR="003C7536">
        <w:rPr>
          <w:rFonts w:ascii="Garamond" w:hAnsi="Garamond"/>
          <w:szCs w:val="24"/>
        </w:rPr>
        <w:t>6</w:t>
      </w:r>
      <w:r>
        <w:rPr>
          <w:rFonts w:ascii="Garamond" w:hAnsi="Garamond"/>
          <w:szCs w:val="24"/>
        </w:rPr>
        <w:t>:00</w:t>
      </w:r>
      <w:r w:rsidR="00C312A6">
        <w:rPr>
          <w:rFonts w:ascii="Garamond" w:hAnsi="Garamond"/>
          <w:szCs w:val="24"/>
        </w:rPr>
        <w:t xml:space="preserve"> pm</w:t>
      </w:r>
    </w:p>
    <w:p w:rsidR="003C7536" w:rsidRDefault="003C7536" w:rsidP="003C7536">
      <w:pPr>
        <w:ind w:left="2160" w:hanging="1800"/>
        <w:jc w:val="both"/>
        <w:rPr>
          <w:rFonts w:ascii="Garamond" w:hAnsi="Garamond"/>
        </w:rPr>
      </w:pPr>
      <w:r>
        <w:rPr>
          <w:rFonts w:ascii="Garamond" w:hAnsi="Garamond"/>
          <w:b/>
        </w:rPr>
        <w:t>Venue</w:t>
      </w:r>
      <w:r w:rsidRPr="007050FF">
        <w:rPr>
          <w:rFonts w:ascii="Garamond" w:hAnsi="Garamond"/>
          <w:b/>
        </w:rPr>
        <w:t>:</w:t>
      </w:r>
      <w:r>
        <w:rPr>
          <w:rFonts w:ascii="Garamond" w:hAnsi="Garamond"/>
        </w:rPr>
        <w:tab/>
        <w:t>Multi-purpose Room, LG 236, High Court Building</w:t>
      </w:r>
    </w:p>
    <w:p w:rsidR="00B915D6" w:rsidRPr="00B915D6" w:rsidRDefault="00E60DA1" w:rsidP="00852698">
      <w:pPr>
        <w:ind w:left="2160" w:hanging="1800"/>
        <w:jc w:val="both"/>
        <w:rPr>
          <w:rFonts w:ascii="Garamond" w:hAnsi="Garamond"/>
          <w:szCs w:val="24"/>
        </w:rPr>
      </w:pPr>
      <w:r w:rsidRPr="007050FF">
        <w:rPr>
          <w:rFonts w:ascii="Garamond" w:hAnsi="Garamond"/>
          <w:b/>
          <w:szCs w:val="24"/>
        </w:rPr>
        <w:t>Speaker</w:t>
      </w:r>
      <w:r w:rsidR="003C7536">
        <w:rPr>
          <w:rFonts w:ascii="Garamond" w:hAnsi="Garamond"/>
          <w:b/>
          <w:szCs w:val="24"/>
        </w:rPr>
        <w:t>s</w:t>
      </w:r>
      <w:r w:rsidRPr="007050FF">
        <w:rPr>
          <w:rFonts w:ascii="Garamond" w:hAnsi="Garamond"/>
          <w:b/>
          <w:szCs w:val="24"/>
        </w:rPr>
        <w:t>:</w:t>
      </w:r>
      <w:r w:rsidR="00B915D6">
        <w:rPr>
          <w:rFonts w:ascii="Garamond" w:hAnsi="Garamond"/>
          <w:b/>
          <w:szCs w:val="24"/>
        </w:rPr>
        <w:tab/>
      </w:r>
      <w:r w:rsidR="00B915D6" w:rsidRPr="00B915D6">
        <w:rPr>
          <w:rFonts w:ascii="Garamond" w:hAnsi="Garamond"/>
          <w:b/>
          <w:szCs w:val="24"/>
        </w:rPr>
        <w:t xml:space="preserve">The </w:t>
      </w:r>
      <w:proofErr w:type="spellStart"/>
      <w:r w:rsidR="00B915D6" w:rsidRPr="00B915D6">
        <w:rPr>
          <w:rFonts w:ascii="Garamond" w:hAnsi="Garamond"/>
          <w:b/>
          <w:szCs w:val="24"/>
        </w:rPr>
        <w:t>Honourable</w:t>
      </w:r>
      <w:proofErr w:type="spellEnd"/>
      <w:r w:rsidR="00B915D6" w:rsidRPr="00B915D6">
        <w:rPr>
          <w:rFonts w:ascii="Garamond" w:hAnsi="Garamond"/>
          <w:b/>
          <w:szCs w:val="24"/>
        </w:rPr>
        <w:t xml:space="preserve"> Madam Justice </w:t>
      </w:r>
      <w:proofErr w:type="spellStart"/>
      <w:r w:rsidR="00B915D6" w:rsidRPr="00B915D6">
        <w:rPr>
          <w:rFonts w:ascii="Garamond" w:hAnsi="Garamond"/>
          <w:b/>
          <w:szCs w:val="24"/>
        </w:rPr>
        <w:t>Carlye</w:t>
      </w:r>
      <w:proofErr w:type="spellEnd"/>
      <w:r w:rsidR="00B915D6" w:rsidRPr="00B915D6">
        <w:rPr>
          <w:rFonts w:ascii="Garamond" w:hAnsi="Garamond"/>
          <w:b/>
          <w:szCs w:val="24"/>
        </w:rPr>
        <w:t xml:space="preserve"> Chu</w:t>
      </w:r>
      <w:r w:rsidR="00B915D6" w:rsidRPr="00B915D6">
        <w:rPr>
          <w:rFonts w:ascii="Garamond" w:hAnsi="Garamond"/>
          <w:szCs w:val="24"/>
        </w:rPr>
        <w:t xml:space="preserve">, Vice-President and Justice of Appeal of the Court of Appeal of the High Court </w:t>
      </w:r>
    </w:p>
    <w:p w:rsidR="00B915D6" w:rsidRPr="00B915D6" w:rsidRDefault="00B915D6" w:rsidP="00B915D6">
      <w:pPr>
        <w:ind w:left="1440" w:firstLine="720"/>
        <w:jc w:val="both"/>
        <w:rPr>
          <w:rFonts w:ascii="Garamond" w:hAnsi="Garamond"/>
          <w:szCs w:val="24"/>
        </w:rPr>
      </w:pPr>
      <w:proofErr w:type="spellStart"/>
      <w:r w:rsidRPr="00B915D6">
        <w:rPr>
          <w:rFonts w:ascii="Garamond" w:hAnsi="Garamond"/>
          <w:b/>
          <w:szCs w:val="24"/>
        </w:rPr>
        <w:t>Mr</w:t>
      </w:r>
      <w:proofErr w:type="spellEnd"/>
      <w:r w:rsidRPr="00B915D6">
        <w:rPr>
          <w:rFonts w:ascii="Garamond" w:hAnsi="Garamond"/>
          <w:b/>
          <w:szCs w:val="24"/>
        </w:rPr>
        <w:t xml:space="preserve"> Simon Kwang</w:t>
      </w:r>
      <w:r w:rsidRPr="00B915D6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</w:t>
      </w:r>
      <w:r w:rsidRPr="00B915D6">
        <w:rPr>
          <w:rFonts w:ascii="Garamond" w:hAnsi="Garamond"/>
          <w:szCs w:val="24"/>
        </w:rPr>
        <w:t xml:space="preserve">Registrar of the High Court </w:t>
      </w:r>
    </w:p>
    <w:p w:rsidR="00B915D6" w:rsidRPr="00B915D6" w:rsidRDefault="00B915D6" w:rsidP="00B915D6">
      <w:pPr>
        <w:ind w:left="1440" w:firstLine="720"/>
        <w:jc w:val="both"/>
        <w:rPr>
          <w:rFonts w:ascii="Garamond" w:hAnsi="Garamond"/>
          <w:szCs w:val="24"/>
        </w:rPr>
      </w:pPr>
      <w:r w:rsidRPr="00B915D6">
        <w:rPr>
          <w:rFonts w:ascii="Garamond" w:hAnsi="Garamond"/>
          <w:b/>
          <w:szCs w:val="24"/>
        </w:rPr>
        <w:t>Judge Justin Ko</w:t>
      </w:r>
      <w:r w:rsidRPr="00B915D6">
        <w:rPr>
          <w:rFonts w:ascii="Garamond" w:hAnsi="Garamond"/>
          <w:szCs w:val="24"/>
        </w:rPr>
        <w:t xml:space="preserve">, Chief District Judge </w:t>
      </w:r>
    </w:p>
    <w:p w:rsidR="00B915D6" w:rsidRDefault="00B915D6" w:rsidP="00B915D6">
      <w:pPr>
        <w:ind w:left="2160"/>
        <w:jc w:val="both"/>
        <w:rPr>
          <w:rFonts w:ascii="Garamond" w:hAnsi="Garamond"/>
          <w:szCs w:val="24"/>
        </w:rPr>
      </w:pPr>
      <w:r w:rsidRPr="00B915D6">
        <w:rPr>
          <w:rFonts w:ascii="Garamond" w:hAnsi="Garamond"/>
          <w:b/>
          <w:szCs w:val="24"/>
        </w:rPr>
        <w:t>Judge C K Chan</w:t>
      </w:r>
      <w:r w:rsidRPr="00B915D6">
        <w:rPr>
          <w:rFonts w:ascii="Garamond" w:hAnsi="Garamond"/>
          <w:szCs w:val="24"/>
        </w:rPr>
        <w:t>, Principal Family Court Judge</w:t>
      </w:r>
    </w:p>
    <w:p w:rsidR="00E60DA1" w:rsidRDefault="00B915D6" w:rsidP="007050FF">
      <w:pPr>
        <w:ind w:left="2160" w:hanging="1800"/>
        <w:jc w:val="both"/>
        <w:rPr>
          <w:rFonts w:ascii="Garamond" w:hAnsi="Garamond"/>
        </w:rPr>
      </w:pPr>
      <w:r>
        <w:rPr>
          <w:rFonts w:ascii="Garamond" w:hAnsi="Garamond"/>
          <w:b/>
        </w:rPr>
        <w:t>F</w:t>
      </w:r>
      <w:r w:rsidR="00E60DA1">
        <w:rPr>
          <w:rFonts w:ascii="Garamond" w:hAnsi="Garamond"/>
          <w:b/>
        </w:rPr>
        <w:t>ee:</w:t>
      </w:r>
      <w:r w:rsidR="00E60DA1">
        <w:rPr>
          <w:rFonts w:ascii="Garamond" w:hAnsi="Garamond"/>
        </w:rPr>
        <w:tab/>
        <w:t>Free of charge</w:t>
      </w:r>
    </w:p>
    <w:p w:rsidR="00E60DA1" w:rsidRDefault="00E60DA1" w:rsidP="007050FF">
      <w:pPr>
        <w:ind w:left="2160" w:hanging="1800"/>
        <w:jc w:val="both"/>
        <w:rPr>
          <w:rFonts w:ascii="Garamond" w:hAnsi="Garamond"/>
        </w:rPr>
      </w:pPr>
      <w:r>
        <w:rPr>
          <w:rFonts w:ascii="Garamond" w:hAnsi="Garamond"/>
          <w:b/>
        </w:rPr>
        <w:t>Language:</w:t>
      </w:r>
      <w:r>
        <w:rPr>
          <w:rFonts w:ascii="Garamond" w:hAnsi="Garamond"/>
        </w:rPr>
        <w:tab/>
      </w:r>
      <w:r w:rsidR="003C7536">
        <w:rPr>
          <w:rFonts w:ascii="Garamond" w:hAnsi="Garamond"/>
        </w:rPr>
        <w:t>English</w:t>
      </w:r>
    </w:p>
    <w:p w:rsidR="00FD3860" w:rsidRDefault="00FD3860" w:rsidP="007050FF">
      <w:pPr>
        <w:ind w:left="2160" w:hanging="1800"/>
        <w:jc w:val="both"/>
        <w:rPr>
          <w:rFonts w:ascii="Garamond" w:hAnsi="Garamond"/>
        </w:rPr>
      </w:pPr>
      <w:r>
        <w:rPr>
          <w:rFonts w:ascii="Garamond" w:hAnsi="Garamond"/>
          <w:b/>
        </w:rPr>
        <w:t>Capacity:</w:t>
      </w:r>
      <w:r>
        <w:rPr>
          <w:rFonts w:ascii="Garamond" w:hAnsi="Garamond"/>
        </w:rPr>
        <w:tab/>
        <w:t>50</w:t>
      </w:r>
    </w:p>
    <w:p w:rsidR="00E60DA1" w:rsidRDefault="00E60DA1" w:rsidP="007050FF">
      <w:pPr>
        <w:ind w:left="2160" w:hanging="1800"/>
        <w:jc w:val="both"/>
        <w:rPr>
          <w:rFonts w:ascii="Garamond" w:hAnsi="Garamond"/>
        </w:rPr>
      </w:pPr>
    </w:p>
    <w:p w:rsidR="00D201D8" w:rsidRPr="004317DC" w:rsidRDefault="00D201D8" w:rsidP="007050FF">
      <w:pPr>
        <w:pStyle w:val="ListParagraph"/>
        <w:numPr>
          <w:ilvl w:val="0"/>
          <w:numId w:val="1"/>
        </w:numPr>
        <w:tabs>
          <w:tab w:val="clear" w:pos="84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/>
          <w:color w:val="000000"/>
          <w:lang w:eastAsia="zh-CN"/>
        </w:rPr>
      </w:pPr>
      <w:r w:rsidRPr="004317DC">
        <w:rPr>
          <w:rFonts w:ascii="Garamond" w:hAnsi="Garamond"/>
          <w:color w:val="000000"/>
          <w:lang w:eastAsia="zh-CN"/>
        </w:rPr>
        <w:t xml:space="preserve">Registration is essential to book your place and seats will be allocated on a first-come, first-served </w:t>
      </w:r>
      <w:r w:rsidRPr="00273903">
        <w:rPr>
          <w:rFonts w:ascii="Garamond" w:hAnsi="Garamond"/>
          <w:color w:val="000000"/>
          <w:lang w:eastAsia="zh-CN"/>
        </w:rPr>
        <w:t xml:space="preserve">basis. </w:t>
      </w:r>
      <w:r w:rsidRPr="00CF54EC">
        <w:rPr>
          <w:rFonts w:ascii="Garamond" w:hAnsi="Garamond"/>
          <w:color w:val="000000"/>
          <w:lang w:eastAsia="zh-CN"/>
        </w:rPr>
        <w:t xml:space="preserve">For those members who are interested in joining the </w:t>
      </w:r>
      <w:r w:rsidR="00FD5F1A">
        <w:rPr>
          <w:rFonts w:ascii="Garamond" w:hAnsi="Garamond"/>
          <w:color w:val="000000"/>
          <w:lang w:eastAsia="zh-CN"/>
        </w:rPr>
        <w:t xml:space="preserve">Meeting </w:t>
      </w:r>
      <w:r w:rsidRPr="00DE1B64">
        <w:rPr>
          <w:rFonts w:ascii="Garamond" w:hAnsi="Garamond"/>
          <w:color w:val="000000"/>
          <w:lang w:eastAsia="zh-CN"/>
        </w:rPr>
        <w:t xml:space="preserve">(Event Code: </w:t>
      </w:r>
      <w:r w:rsidR="00947B61" w:rsidRPr="00947B61">
        <w:rPr>
          <w:rFonts w:ascii="Garamond" w:hAnsi="Garamond"/>
          <w:color w:val="000000"/>
          <w:lang w:eastAsia="zh-CN"/>
        </w:rPr>
        <w:t>MS_20230028</w:t>
      </w:r>
      <w:r w:rsidRPr="00DE1B64">
        <w:rPr>
          <w:rFonts w:ascii="Garamond" w:hAnsi="Garamond"/>
          <w:color w:val="000000"/>
          <w:lang w:eastAsia="zh-CN"/>
        </w:rPr>
        <w:t>)</w:t>
      </w:r>
      <w:r w:rsidRPr="00CF54EC">
        <w:rPr>
          <w:rFonts w:ascii="Garamond" w:hAnsi="Garamond"/>
          <w:color w:val="000000"/>
          <w:lang w:eastAsia="zh-CN"/>
        </w:rPr>
        <w:t>, please</w:t>
      </w:r>
      <w:r w:rsidRPr="00273903">
        <w:rPr>
          <w:rFonts w:ascii="Garamond" w:hAnsi="Garamond"/>
          <w:color w:val="000000"/>
          <w:lang w:eastAsia="zh-CN"/>
        </w:rPr>
        <w:t xml:space="preserve"> register</w:t>
      </w:r>
      <w:r w:rsidRPr="004317DC">
        <w:rPr>
          <w:rFonts w:ascii="Garamond" w:hAnsi="Garamond"/>
          <w:color w:val="000000"/>
          <w:lang w:eastAsia="zh-CN"/>
        </w:rPr>
        <w:t xml:space="preserve"> via either way of below </w:t>
      </w:r>
      <w:r w:rsidRPr="00C36354">
        <w:rPr>
          <w:rFonts w:ascii="Garamond" w:hAnsi="Garamond"/>
          <w:color w:val="000000"/>
          <w:lang w:eastAsia="zh-CN"/>
        </w:rPr>
        <w:t>by</w:t>
      </w:r>
      <w:r w:rsidR="00852698">
        <w:rPr>
          <w:rFonts w:ascii="Garamond" w:hAnsi="Garamond"/>
          <w:b/>
        </w:rPr>
        <w:t xml:space="preserve"> Fri</w:t>
      </w:r>
      <w:r w:rsidR="003C7536" w:rsidRPr="003C7536">
        <w:rPr>
          <w:rFonts w:ascii="Garamond" w:hAnsi="Garamond"/>
          <w:b/>
        </w:rPr>
        <w:t xml:space="preserve">day, </w:t>
      </w:r>
      <w:r w:rsidR="00852698">
        <w:rPr>
          <w:rFonts w:ascii="Garamond" w:hAnsi="Garamond"/>
          <w:b/>
        </w:rPr>
        <w:t>2 June 2023</w:t>
      </w:r>
      <w:r w:rsidRPr="007F7215">
        <w:rPr>
          <w:rFonts w:ascii="Garamond" w:hAnsi="Garamond"/>
        </w:rPr>
        <w:t xml:space="preserve">. </w:t>
      </w:r>
      <w:r w:rsidRPr="007F7215">
        <w:rPr>
          <w:rFonts w:ascii="Garamond" w:hAnsi="Garamond"/>
          <w:b/>
          <w:bCs/>
        </w:rPr>
        <w:t>Pre</w:t>
      </w:r>
      <w:r w:rsidRPr="004317DC">
        <w:rPr>
          <w:rFonts w:ascii="Garamond" w:hAnsi="Garamond"/>
          <w:b/>
          <w:bCs/>
        </w:rPr>
        <w:t xml:space="preserve">-registration of your mobile number is required for accessing the System (both Web and App versions). To register your mobile number, please click </w:t>
      </w:r>
      <w:hyperlink r:id="rId11" w:history="1">
        <w:r w:rsidRPr="004317DC">
          <w:rPr>
            <w:rStyle w:val="Hyperlink"/>
            <w:rFonts w:ascii="Garamond" w:hAnsi="Garamond"/>
            <w:b/>
            <w:bCs/>
          </w:rPr>
          <w:t>here</w:t>
        </w:r>
      </w:hyperlink>
      <w:r w:rsidRPr="004317DC">
        <w:rPr>
          <w:rFonts w:ascii="Garamond" w:hAnsi="Garamond"/>
          <w:b/>
          <w:bCs/>
        </w:rPr>
        <w:t xml:space="preserve"> </w:t>
      </w:r>
      <w:r w:rsidRPr="004317DC">
        <w:rPr>
          <w:rFonts w:ascii="Garamond" w:hAnsi="Garamond"/>
          <w:b/>
          <w:bCs/>
          <w:color w:val="000000"/>
        </w:rPr>
        <w:t>(Member's zone login is required).</w:t>
      </w:r>
    </w:p>
    <w:p w:rsidR="003D37F6" w:rsidRPr="0031263F" w:rsidRDefault="003D37F6">
      <w:pPr>
        <w:ind w:left="720"/>
        <w:jc w:val="both"/>
        <w:rPr>
          <w:rFonts w:ascii="Garamond" w:hAnsi="Garamond"/>
          <w:b/>
          <w:bCs/>
          <w:color w:val="000000"/>
          <w:szCs w:val="24"/>
        </w:rPr>
      </w:pPr>
    </w:p>
    <w:p w:rsidR="00D201D8" w:rsidRPr="00B65F6F" w:rsidRDefault="00D201D8">
      <w:pPr>
        <w:numPr>
          <w:ilvl w:val="0"/>
          <w:numId w:val="6"/>
        </w:numPr>
        <w:jc w:val="both"/>
        <w:rPr>
          <w:rFonts w:ascii="Garamond" w:hAnsi="Garamond"/>
          <w:b/>
          <w:bCs/>
          <w:color w:val="000000"/>
          <w:szCs w:val="24"/>
        </w:rPr>
      </w:pPr>
      <w:r w:rsidRPr="00B65F6F">
        <w:rPr>
          <w:rFonts w:ascii="Garamond" w:hAnsi="Garamond"/>
          <w:color w:val="000000"/>
          <w:szCs w:val="24"/>
        </w:rPr>
        <w:t xml:space="preserve">Register via </w:t>
      </w:r>
      <w:hyperlink r:id="rId12" w:history="1">
        <w:r w:rsidRPr="00B65F6F">
          <w:rPr>
            <w:rStyle w:val="Hyperlink"/>
            <w:rFonts w:ascii="Garamond" w:hAnsi="Garamond"/>
            <w:b/>
            <w:bCs/>
            <w:szCs w:val="24"/>
          </w:rPr>
          <w:t>The Law Society’s Electronic Registration and Payment System</w:t>
        </w:r>
      </w:hyperlink>
      <w:r w:rsidRPr="00B65F6F">
        <w:rPr>
          <w:rFonts w:ascii="Garamond" w:hAnsi="Garamond"/>
          <w:color w:val="0000FF"/>
          <w:szCs w:val="24"/>
        </w:rPr>
        <w:t xml:space="preserve"> </w:t>
      </w:r>
      <w:r w:rsidRPr="00B65F6F">
        <w:rPr>
          <w:rFonts w:ascii="Garamond" w:hAnsi="Garamond"/>
          <w:szCs w:val="24"/>
        </w:rPr>
        <w:t xml:space="preserve">(“Web version”) </w:t>
      </w:r>
    </w:p>
    <w:p w:rsidR="00D201D8" w:rsidRPr="00B65F6F" w:rsidRDefault="00D201D8">
      <w:pPr>
        <w:pStyle w:val="ListParagraph"/>
        <w:numPr>
          <w:ilvl w:val="0"/>
          <w:numId w:val="6"/>
        </w:numPr>
        <w:spacing w:after="0"/>
        <w:jc w:val="both"/>
        <w:rPr>
          <w:rFonts w:ascii="Garamond" w:hAnsi="Garamond"/>
          <w:b/>
          <w:bCs/>
          <w:color w:val="000000"/>
        </w:rPr>
      </w:pPr>
      <w:r w:rsidRPr="00B65F6F">
        <w:rPr>
          <w:rFonts w:ascii="Garamond" w:hAnsi="Garamond"/>
          <w:color w:val="000000"/>
        </w:rPr>
        <w:t>Register via The Law Society’s App (“App version”)</w:t>
      </w:r>
    </w:p>
    <w:p w:rsidR="00D201D8" w:rsidRPr="00B65F6F" w:rsidRDefault="00D201D8">
      <w:pPr>
        <w:jc w:val="both"/>
        <w:rPr>
          <w:rFonts w:ascii="Garamond" w:hAnsi="Garamond"/>
          <w:szCs w:val="24"/>
          <w:highlight w:val="yellow"/>
          <w:lang w:val="en-GB"/>
        </w:rPr>
      </w:pPr>
    </w:p>
    <w:p w:rsidR="00D201D8" w:rsidRPr="00B65F6F" w:rsidRDefault="00D201D8">
      <w:pPr>
        <w:ind w:firstLine="360"/>
        <w:jc w:val="both"/>
        <w:rPr>
          <w:rFonts w:ascii="Garamond" w:hAnsi="Garamond"/>
          <w:szCs w:val="24"/>
        </w:rPr>
      </w:pPr>
      <w:r w:rsidRPr="00B65F6F">
        <w:rPr>
          <w:rFonts w:ascii="Garamond" w:hAnsi="Garamond"/>
          <w:color w:val="000000"/>
          <w:szCs w:val="24"/>
        </w:rPr>
        <w:t>Notes:</w:t>
      </w:r>
    </w:p>
    <w:p w:rsidR="00D201D8" w:rsidRPr="00C36354" w:rsidRDefault="00D201D8">
      <w:pPr>
        <w:pStyle w:val="ListParagraph"/>
        <w:numPr>
          <w:ilvl w:val="0"/>
          <w:numId w:val="7"/>
        </w:numPr>
        <w:spacing w:after="0"/>
        <w:jc w:val="both"/>
        <w:rPr>
          <w:rFonts w:ascii="Garamond" w:hAnsi="Garamond"/>
          <w:b/>
          <w:bCs/>
          <w:color w:val="000000"/>
        </w:rPr>
      </w:pPr>
      <w:r w:rsidRPr="00C36354">
        <w:rPr>
          <w:rFonts w:ascii="Garamond" w:hAnsi="Garamond"/>
          <w:color w:val="000000"/>
        </w:rPr>
        <w:t xml:space="preserve">The App is only currently available to full members and trainee solicitors. </w:t>
      </w:r>
    </w:p>
    <w:p w:rsidR="00D201D8" w:rsidRPr="00C36354" w:rsidRDefault="00D201D8">
      <w:pPr>
        <w:pStyle w:val="ListParagraph"/>
        <w:numPr>
          <w:ilvl w:val="0"/>
          <w:numId w:val="7"/>
        </w:numPr>
        <w:spacing w:after="0"/>
        <w:jc w:val="both"/>
        <w:rPr>
          <w:rFonts w:ascii="Garamond" w:hAnsi="Garamond"/>
          <w:b/>
          <w:bCs/>
          <w:color w:val="000000"/>
        </w:rPr>
      </w:pPr>
      <w:r w:rsidRPr="00C36354">
        <w:rPr>
          <w:rFonts w:ascii="Garamond" w:hAnsi="Garamond"/>
          <w:color w:val="000000"/>
        </w:rPr>
        <w:t xml:space="preserve">To download and activate the App, please follow the steps illustrated in the </w:t>
      </w:r>
      <w:hyperlink r:id="rId13" w:history="1">
        <w:r w:rsidRPr="00C36354">
          <w:rPr>
            <w:rStyle w:val="Hyperlink"/>
            <w:rFonts w:ascii="Garamond" w:hAnsi="Garamond"/>
          </w:rPr>
          <w:t>Installation and Activation Guide</w:t>
        </w:r>
      </w:hyperlink>
      <w:r w:rsidRPr="00C36354">
        <w:rPr>
          <w:rFonts w:ascii="Garamond" w:hAnsi="Garamond"/>
          <w:color w:val="000000"/>
        </w:rPr>
        <w:t xml:space="preserve">. </w:t>
      </w:r>
    </w:p>
    <w:p w:rsidR="00D201D8" w:rsidRPr="009115A3" w:rsidRDefault="00D201D8">
      <w:pPr>
        <w:pStyle w:val="ListParagraph"/>
        <w:numPr>
          <w:ilvl w:val="0"/>
          <w:numId w:val="7"/>
        </w:numPr>
        <w:spacing w:after="0"/>
        <w:jc w:val="both"/>
        <w:rPr>
          <w:rFonts w:ascii="Garamond" w:hAnsi="Garamond"/>
          <w:bCs/>
          <w:color w:val="000000"/>
        </w:rPr>
      </w:pPr>
      <w:r w:rsidRPr="009115A3">
        <w:rPr>
          <w:rFonts w:ascii="Garamond" w:hAnsi="Garamond"/>
          <w:bCs/>
          <w:color w:val="000000"/>
        </w:rPr>
        <w:t xml:space="preserve">In the System (both Web and App versions), please add the event into your shopping cart </w:t>
      </w:r>
      <w:r>
        <w:rPr>
          <w:rFonts w:ascii="Garamond" w:hAnsi="Garamond"/>
          <w:bCs/>
          <w:color w:val="000000"/>
        </w:rPr>
        <w:t xml:space="preserve">AND </w:t>
      </w:r>
      <w:r w:rsidRPr="009115A3">
        <w:rPr>
          <w:rFonts w:ascii="Garamond" w:hAnsi="Garamond"/>
          <w:b/>
          <w:bCs/>
          <w:color w:val="000000"/>
        </w:rPr>
        <w:t xml:space="preserve">proceed to payment (even </w:t>
      </w:r>
      <w:r w:rsidR="00AB51B7">
        <w:rPr>
          <w:rFonts w:ascii="Garamond" w:hAnsi="Garamond"/>
          <w:b/>
          <w:bCs/>
          <w:color w:val="000000"/>
        </w:rPr>
        <w:t xml:space="preserve">if </w:t>
      </w:r>
      <w:r w:rsidRPr="009115A3">
        <w:rPr>
          <w:rFonts w:ascii="Garamond" w:hAnsi="Garamond"/>
          <w:b/>
          <w:bCs/>
          <w:color w:val="000000"/>
        </w:rPr>
        <w:t>the event is free of charge)</w:t>
      </w:r>
      <w:r w:rsidRPr="009115A3">
        <w:rPr>
          <w:rFonts w:ascii="Garamond" w:hAnsi="Garamond"/>
          <w:bCs/>
          <w:color w:val="000000"/>
        </w:rPr>
        <w:t xml:space="preserve"> to complete the registration.</w:t>
      </w:r>
    </w:p>
    <w:p w:rsidR="00D201D8" w:rsidRPr="009115A3" w:rsidRDefault="00D201D8">
      <w:pPr>
        <w:pStyle w:val="ListParagraph"/>
        <w:numPr>
          <w:ilvl w:val="0"/>
          <w:numId w:val="7"/>
        </w:numPr>
        <w:spacing w:after="0"/>
        <w:jc w:val="both"/>
        <w:rPr>
          <w:rFonts w:ascii="Garamond" w:hAnsi="Garamond"/>
          <w:bCs/>
          <w:color w:val="000000"/>
        </w:rPr>
      </w:pPr>
      <w:r w:rsidRPr="009115A3">
        <w:rPr>
          <w:rFonts w:ascii="Garamond" w:hAnsi="Garamond"/>
          <w:bCs/>
          <w:color w:val="000000"/>
        </w:rPr>
        <w:t>Successfully registered events would be listed under “My Enrolment Record” in the System.</w:t>
      </w:r>
    </w:p>
    <w:p w:rsidR="00D201D8" w:rsidRPr="00C36354" w:rsidRDefault="00D201D8">
      <w:pPr>
        <w:pStyle w:val="ListParagraph"/>
        <w:numPr>
          <w:ilvl w:val="0"/>
          <w:numId w:val="7"/>
        </w:numPr>
        <w:spacing w:after="0"/>
        <w:jc w:val="both"/>
        <w:rPr>
          <w:rFonts w:ascii="Garamond" w:hAnsi="Garamond"/>
          <w:b/>
          <w:bCs/>
          <w:color w:val="000000"/>
        </w:rPr>
      </w:pPr>
      <w:r w:rsidRPr="00C36354">
        <w:rPr>
          <w:rFonts w:ascii="Garamond" w:hAnsi="Garamond"/>
          <w:color w:val="000000"/>
        </w:rPr>
        <w:t xml:space="preserve">Click </w:t>
      </w:r>
      <w:hyperlink r:id="rId14" w:history="1">
        <w:r w:rsidRPr="00C36354">
          <w:rPr>
            <w:rStyle w:val="Hyperlink"/>
            <w:rFonts w:ascii="Garamond" w:hAnsi="Garamond"/>
          </w:rPr>
          <w:t>here</w:t>
        </w:r>
      </w:hyperlink>
      <w:r w:rsidRPr="00C36354">
        <w:rPr>
          <w:rFonts w:ascii="Garamond" w:hAnsi="Garamond"/>
          <w:color w:val="000000"/>
        </w:rPr>
        <w:t xml:space="preserve"> for the "User Guide for Law Society members with FAQ"</w:t>
      </w:r>
    </w:p>
    <w:p w:rsidR="005E6F12" w:rsidRDefault="005E6F12">
      <w:pPr>
        <w:rPr>
          <w:rFonts w:ascii="Garamond" w:hAnsi="Garamond"/>
        </w:rPr>
      </w:pPr>
    </w:p>
    <w:p w:rsidR="00FD3860" w:rsidRDefault="00FD3860" w:rsidP="00FD386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For enquiries in relation to the </w:t>
      </w:r>
      <w:r w:rsidR="00574A0B">
        <w:rPr>
          <w:rFonts w:ascii="Garamond" w:hAnsi="Garamond"/>
          <w:szCs w:val="24"/>
        </w:rPr>
        <w:t>Meeting</w:t>
      </w:r>
      <w:r>
        <w:rPr>
          <w:rFonts w:ascii="Garamond" w:hAnsi="Garamond"/>
          <w:szCs w:val="24"/>
        </w:rPr>
        <w:t>, please contact the Judiciary:</w:t>
      </w:r>
    </w:p>
    <w:p w:rsidR="00FD3860" w:rsidRDefault="00FD3860" w:rsidP="00FD3860">
      <w:pPr>
        <w:pStyle w:val="ListParagraph"/>
        <w:numPr>
          <w:ilvl w:val="0"/>
          <w:numId w:val="1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Ms Heather CHO at 2867 2248 or </w:t>
      </w:r>
      <w:hyperlink r:id="rId15" w:history="1">
        <w:r w:rsidRPr="0079102B">
          <w:rPr>
            <w:rStyle w:val="Hyperlink"/>
            <w:rFonts w:ascii="Garamond" w:hAnsi="Garamond"/>
          </w:rPr>
          <w:t>heatheryycho@judiciary.hk</w:t>
        </w:r>
      </w:hyperlink>
      <w:r>
        <w:rPr>
          <w:rFonts w:ascii="Garamond" w:hAnsi="Garamond"/>
        </w:rPr>
        <w:t>; or</w:t>
      </w:r>
    </w:p>
    <w:p w:rsidR="00FD3860" w:rsidRPr="00FD3860" w:rsidRDefault="00FD3860" w:rsidP="00FD3860">
      <w:pPr>
        <w:pStyle w:val="ListParagraph"/>
        <w:numPr>
          <w:ilvl w:val="0"/>
          <w:numId w:val="1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Miss </w:t>
      </w:r>
      <w:proofErr w:type="spellStart"/>
      <w:r>
        <w:rPr>
          <w:rFonts w:ascii="Garamond" w:hAnsi="Garamond"/>
        </w:rPr>
        <w:t>Yannie</w:t>
      </w:r>
      <w:proofErr w:type="spellEnd"/>
      <w:r>
        <w:rPr>
          <w:rFonts w:ascii="Garamond" w:hAnsi="Garamond"/>
        </w:rPr>
        <w:t xml:space="preserve"> TAM at 2867 2150 or </w:t>
      </w:r>
      <w:hyperlink r:id="rId16" w:history="1">
        <w:r w:rsidRPr="0079102B">
          <w:rPr>
            <w:rStyle w:val="Hyperlink"/>
            <w:rFonts w:ascii="Garamond" w:hAnsi="Garamond"/>
          </w:rPr>
          <w:t>yanniehytam@judiciary.hk</w:t>
        </w:r>
      </w:hyperlink>
      <w:r>
        <w:rPr>
          <w:rFonts w:ascii="Garamond" w:hAnsi="Garamond"/>
        </w:rPr>
        <w:t xml:space="preserve">. </w:t>
      </w:r>
    </w:p>
    <w:p w:rsidR="00FD3860" w:rsidRPr="00FD3860" w:rsidRDefault="00FD3860" w:rsidP="00FD3860">
      <w:pPr>
        <w:ind w:left="360"/>
        <w:jc w:val="both"/>
        <w:rPr>
          <w:rFonts w:ascii="Garamond" w:hAnsi="Garamond"/>
          <w:szCs w:val="24"/>
        </w:rPr>
      </w:pPr>
    </w:p>
    <w:p w:rsidR="006405D4" w:rsidRPr="00FD3860" w:rsidRDefault="00FD3860" w:rsidP="00FD3860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rFonts w:ascii="Garamond" w:hAnsi="Garamond"/>
          <w:szCs w:val="24"/>
        </w:rPr>
      </w:pPr>
      <w:r>
        <w:rPr>
          <w:rFonts w:ascii="Garamond" w:hAnsi="Garamond"/>
          <w:color w:val="000000"/>
          <w:szCs w:val="24"/>
          <w:lang w:eastAsia="zh-CN"/>
        </w:rPr>
        <w:t xml:space="preserve">For enquiries in relation to event registration, please </w:t>
      </w:r>
      <w:r w:rsidR="005E6F12">
        <w:rPr>
          <w:rFonts w:ascii="Garamond" w:hAnsi="Garamond"/>
          <w:color w:val="000000"/>
          <w:szCs w:val="24"/>
          <w:lang w:eastAsia="zh-CN"/>
        </w:rPr>
        <w:t xml:space="preserve">contact the Member Services Department </w:t>
      </w:r>
      <w:r>
        <w:rPr>
          <w:rFonts w:ascii="Garamond" w:hAnsi="Garamond"/>
          <w:color w:val="000000"/>
          <w:szCs w:val="24"/>
          <w:lang w:eastAsia="zh-CN"/>
        </w:rPr>
        <w:t xml:space="preserve">at </w:t>
      </w:r>
      <w:hyperlink r:id="rId17" w:history="1">
        <w:r w:rsidRPr="0079102B">
          <w:rPr>
            <w:rStyle w:val="Hyperlink"/>
            <w:rFonts w:ascii="Garamond" w:hAnsi="Garamond"/>
            <w:szCs w:val="24"/>
            <w:lang w:eastAsia="zh-CN"/>
          </w:rPr>
          <w:t>yvonne.mak@hklawsoc.org.hk</w:t>
        </w:r>
      </w:hyperlink>
      <w:r w:rsidR="005E6F12">
        <w:rPr>
          <w:rFonts w:ascii="Garamond" w:hAnsi="Garamond"/>
        </w:rPr>
        <w:t>.</w:t>
      </w:r>
      <w:r w:rsidR="005E6F12">
        <w:rPr>
          <w:rFonts w:ascii="Garamond" w:hAnsi="Garamond"/>
          <w:szCs w:val="24"/>
        </w:rPr>
        <w:t xml:space="preserve"> </w:t>
      </w:r>
    </w:p>
    <w:sectPr w:rsidR="006405D4" w:rsidRPr="00FD3860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FBB" w:rsidRDefault="00046FBB" w:rsidP="00D01BD8">
      <w:r>
        <w:separator/>
      </w:r>
    </w:p>
  </w:endnote>
  <w:endnote w:type="continuationSeparator" w:id="0">
    <w:p w:rsidR="00046FBB" w:rsidRDefault="00046FBB" w:rsidP="00D0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FBB" w:rsidRDefault="00046FBB" w:rsidP="00D01BD8">
      <w:r>
        <w:separator/>
      </w:r>
    </w:p>
  </w:footnote>
  <w:footnote w:type="continuationSeparator" w:id="0">
    <w:p w:rsidR="00046FBB" w:rsidRDefault="00046FBB" w:rsidP="00D0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BD8" w:rsidRDefault="00D01BD8" w:rsidP="00D01BD8">
    <w:pPr>
      <w:pStyle w:val="Header"/>
      <w:ind w:left="-720" w:right="-720"/>
      <w:jc w:val="center"/>
    </w:pPr>
    <w:r>
      <w:rPr>
        <w:noProof/>
        <w:sz w:val="16"/>
        <w:lang w:val="en-GB" w:eastAsia="zh-TW"/>
      </w:rPr>
      <w:drawing>
        <wp:anchor distT="0" distB="0" distL="114300" distR="114300" simplePos="0" relativeHeight="251659264" behindDoc="0" locked="0" layoutInCell="1" allowOverlap="1" wp14:anchorId="71D38355" wp14:editId="5A623E80">
          <wp:simplePos x="0" y="0"/>
          <wp:positionH relativeFrom="page">
            <wp:posOffset>5438775</wp:posOffset>
          </wp:positionH>
          <wp:positionV relativeFrom="page">
            <wp:posOffset>659130</wp:posOffset>
          </wp:positionV>
          <wp:extent cx="979200" cy="684000"/>
          <wp:effectExtent l="0" t="0" r="0" b="1905"/>
          <wp:wrapNone/>
          <wp:docPr id="1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864">
      <w:rPr>
        <w:noProof/>
        <w:lang w:val="en-GB" w:eastAsia="zh-TW"/>
      </w:rPr>
      <w:drawing>
        <wp:inline distT="0" distB="0" distL="0" distR="0" wp14:anchorId="0604A0A0" wp14:editId="7A92D1B8">
          <wp:extent cx="5731510" cy="949960"/>
          <wp:effectExtent l="0" t="0" r="2540" b="254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31510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1BD8" w:rsidRDefault="00D01BD8" w:rsidP="00D01BD8">
    <w:pPr>
      <w:pStyle w:val="Header"/>
      <w:tabs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:rsidR="00D01BD8" w:rsidRDefault="00D01BD8" w:rsidP="00D01BD8">
    <w:pPr>
      <w:pStyle w:val="Header"/>
      <w:tabs>
        <w:tab w:val="left" w:pos="5640"/>
        <w:tab w:val="left" w:pos="7200"/>
      </w:tabs>
      <w:ind w:left="144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:rsidR="00D01BD8" w:rsidRDefault="00D01BD8" w:rsidP="00D01BD8">
    <w:pPr>
      <w:pStyle w:val="Header"/>
      <w:tabs>
        <w:tab w:val="left" w:pos="5640"/>
        <w:tab w:val="left" w:pos="7200"/>
      </w:tabs>
      <w:ind w:left="144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proofErr w:type="gramEnd"/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sg@hklawsoc.org.hk</w:t>
      </w:r>
    </w:hyperlink>
  </w:p>
  <w:p w:rsidR="00D01BD8" w:rsidRDefault="00D01BD8" w:rsidP="00D01BD8">
    <w:pPr>
      <w:pStyle w:val="Header"/>
      <w:tabs>
        <w:tab w:val="left" w:pos="5640"/>
        <w:tab w:val="left" w:pos="7200"/>
      </w:tabs>
      <w:ind w:left="1440" w:right="-720"/>
      <w:rPr>
        <w:sz w:val="16"/>
        <w:lang w:eastAsia="zh-TW"/>
      </w:rPr>
    </w:pPr>
    <w:r>
      <w:rPr>
        <w:rFonts w:hint="eastAsia"/>
        <w:sz w:val="16"/>
        <w:lang w:eastAsia="zh-TW"/>
      </w:rPr>
      <w:t>永</w:t>
    </w:r>
    <w:r>
      <w:rPr>
        <w:rFonts w:hint="eastAsia"/>
        <w:sz w:val="16"/>
        <w:lang w:eastAsia="zh-TW"/>
      </w:rPr>
      <w:t xml:space="preserve"> </w:t>
    </w:r>
    <w:r>
      <w:rPr>
        <w:rFonts w:hint="eastAsia"/>
        <w:sz w:val="16"/>
        <w:lang w:eastAsia="zh-TW"/>
      </w:rPr>
      <w:t>安</w:t>
    </w:r>
    <w:r>
      <w:rPr>
        <w:rFonts w:hint="eastAsia"/>
        <w:sz w:val="16"/>
        <w:lang w:eastAsia="zh-TW"/>
      </w:rPr>
      <w:t xml:space="preserve"> </w:t>
    </w:r>
    <w:r>
      <w:rPr>
        <w:rFonts w:hint="eastAsia"/>
        <w:sz w:val="16"/>
        <w:lang w:eastAsia="zh-TW"/>
      </w:rPr>
      <w:t>集</w:t>
    </w:r>
    <w:r>
      <w:rPr>
        <w:rFonts w:hint="eastAsia"/>
        <w:sz w:val="16"/>
        <w:lang w:eastAsia="zh-TW"/>
      </w:rPr>
      <w:t xml:space="preserve"> </w:t>
    </w:r>
    <w:r>
      <w:rPr>
        <w:rFonts w:hint="eastAsia"/>
        <w:sz w:val="16"/>
        <w:lang w:eastAsia="zh-TW"/>
      </w:rPr>
      <w:t>團</w:t>
    </w:r>
    <w:r>
      <w:rPr>
        <w:rFonts w:hint="eastAsia"/>
        <w:sz w:val="16"/>
        <w:lang w:eastAsia="zh-TW"/>
      </w:rPr>
      <w:t xml:space="preserve"> </w:t>
    </w:r>
    <w:r>
      <w:rPr>
        <w:rFonts w:hint="eastAsia"/>
        <w:sz w:val="16"/>
        <w:lang w:eastAsia="zh-TW"/>
      </w:rPr>
      <w:t>大</w:t>
    </w:r>
    <w:r>
      <w:rPr>
        <w:rFonts w:hint="eastAsia"/>
        <w:sz w:val="16"/>
        <w:lang w:eastAsia="zh-TW"/>
      </w:rPr>
      <w:t xml:space="preserve"> </w:t>
    </w:r>
    <w:r>
      <w:rPr>
        <w:rFonts w:hint="eastAsia"/>
        <w:sz w:val="16"/>
        <w:lang w:eastAsia="zh-TW"/>
      </w:rPr>
      <w:t>廈</w:t>
    </w:r>
    <w:r>
      <w:rPr>
        <w:rFonts w:hint="eastAsia"/>
        <w:sz w:val="16"/>
        <w:lang w:eastAsia="zh-TW"/>
      </w:rPr>
      <w:t xml:space="preserve">  3</w:t>
    </w:r>
    <w:r>
      <w:rPr>
        <w:sz w:val="16"/>
        <w:lang w:eastAsia="zh-TW"/>
      </w:rPr>
      <w:t xml:space="preserve"> </w:t>
    </w:r>
    <w:r>
      <w:rPr>
        <w:rFonts w:hint="eastAsia"/>
        <w:sz w:val="16"/>
        <w:lang w:eastAsia="zh-TW"/>
      </w:rPr>
      <w:t>字</w:t>
    </w:r>
    <w:r>
      <w:rPr>
        <w:rFonts w:hint="eastAsia"/>
        <w:sz w:val="16"/>
        <w:lang w:eastAsia="zh-TW"/>
      </w:rPr>
      <w:t xml:space="preserve"> </w:t>
    </w:r>
    <w:r>
      <w:rPr>
        <w:rFonts w:hint="eastAsia"/>
        <w:sz w:val="16"/>
        <w:lang w:eastAsia="zh-TW"/>
      </w:rPr>
      <w:t>樓</w:t>
    </w:r>
    <w:r>
      <w:rPr>
        <w:rFonts w:hint="eastAsia"/>
        <w:sz w:val="16"/>
        <w:lang w:eastAsia="zh-TW"/>
      </w:rPr>
      <w:tab/>
    </w:r>
    <w:r>
      <w:rPr>
        <w:sz w:val="16"/>
        <w:lang w:eastAsia="zh-TW"/>
      </w:rPr>
      <w:t xml:space="preserve">HOMEPAGE ( </w:t>
    </w:r>
    <w:r>
      <w:rPr>
        <w:rFonts w:hint="eastAsia"/>
        <w:sz w:val="16"/>
        <w:lang w:eastAsia="zh-TW"/>
      </w:rPr>
      <w:t>網</w:t>
    </w:r>
    <w:r>
      <w:rPr>
        <w:rFonts w:hint="eastAsia"/>
        <w:sz w:val="16"/>
        <w:lang w:eastAsia="zh-TW"/>
      </w:rPr>
      <w:t xml:space="preserve"> </w:t>
    </w:r>
    <w:r>
      <w:rPr>
        <w:rFonts w:hint="eastAsia"/>
        <w:sz w:val="16"/>
        <w:lang w:eastAsia="zh-TW"/>
      </w:rPr>
      <w:t>頁</w:t>
    </w:r>
    <w:r>
      <w:rPr>
        <w:rFonts w:hint="eastAsia"/>
        <w:sz w:val="16"/>
        <w:lang w:eastAsia="zh-TW"/>
      </w:rPr>
      <w:t xml:space="preserve"> )</w:t>
    </w:r>
    <w:r>
      <w:rPr>
        <w:sz w:val="16"/>
        <w:lang w:eastAsia="zh-TW"/>
      </w:rPr>
      <w:tab/>
      <w:t xml:space="preserve">: </w:t>
    </w:r>
    <w:hyperlink r:id="rId4" w:history="1">
      <w:r>
        <w:rPr>
          <w:rStyle w:val="Hyperlink"/>
          <w:sz w:val="16"/>
          <w:lang w:eastAsia="zh-TW"/>
        </w:rPr>
        <w:t>http://www.hklawsoc.org.hk</w:t>
      </w:r>
    </w:hyperlink>
  </w:p>
  <w:p w:rsidR="00D01BD8" w:rsidRDefault="00D01BD8">
    <w:pPr>
      <w:pStyle w:val="Header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DCD"/>
    <w:multiLevelType w:val="hybridMultilevel"/>
    <w:tmpl w:val="3BE67B52"/>
    <w:lvl w:ilvl="0" w:tplc="58EA6042">
      <w:start w:val="1"/>
      <w:numFmt w:val="lowerRoman"/>
      <w:lvlText w:val="(%1)"/>
      <w:lvlJc w:val="left"/>
      <w:pPr>
        <w:ind w:left="1200" w:hanging="720"/>
      </w:pPr>
      <w:rPr>
        <w:rFonts w:eastAsia="PMingLiU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E06401E"/>
    <w:multiLevelType w:val="hybridMultilevel"/>
    <w:tmpl w:val="96A02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A1BA2">
      <w:start w:val="1"/>
      <w:numFmt w:val="lowerLetter"/>
      <w:lvlText w:val="%2.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1784A"/>
    <w:multiLevelType w:val="hybridMultilevel"/>
    <w:tmpl w:val="796C7FC0"/>
    <w:lvl w:ilvl="0" w:tplc="8B02738E">
      <w:start w:val="24"/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718B"/>
    <w:multiLevelType w:val="hybridMultilevel"/>
    <w:tmpl w:val="D32A8EDA"/>
    <w:lvl w:ilvl="0" w:tplc="1952BF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F005E"/>
    <w:multiLevelType w:val="hybridMultilevel"/>
    <w:tmpl w:val="76D07788"/>
    <w:lvl w:ilvl="0" w:tplc="F6605410">
      <w:start w:val="1"/>
      <w:numFmt w:val="lowerRoman"/>
      <w:lvlText w:val="(%1)"/>
      <w:lvlJc w:val="left"/>
      <w:pPr>
        <w:ind w:left="720" w:hanging="360"/>
      </w:pPr>
      <w:rPr>
        <w:rFonts w:ascii="Garamond" w:eastAsia="Times New Roman" w:hAnsi="Garamond" w:cs="Times New Roman"/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81E27"/>
    <w:multiLevelType w:val="multilevel"/>
    <w:tmpl w:val="F2A8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22940"/>
    <w:multiLevelType w:val="multilevel"/>
    <w:tmpl w:val="543881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93B1C"/>
    <w:multiLevelType w:val="hybridMultilevel"/>
    <w:tmpl w:val="E4D45F46"/>
    <w:lvl w:ilvl="0" w:tplc="0FA45484">
      <w:start w:val="1"/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35B66"/>
    <w:multiLevelType w:val="hybridMultilevel"/>
    <w:tmpl w:val="8F24F7F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9" w15:restartNumberingAfterBreak="0">
    <w:nsid w:val="5B9A597D"/>
    <w:multiLevelType w:val="hybridMultilevel"/>
    <w:tmpl w:val="7DEE714A"/>
    <w:lvl w:ilvl="0" w:tplc="90B4BE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E098C"/>
    <w:multiLevelType w:val="hybridMultilevel"/>
    <w:tmpl w:val="7E4EE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48CEF1A">
      <w:start w:val="1"/>
      <w:numFmt w:val="lowerLetter"/>
      <w:lvlText w:val="(%4)"/>
      <w:lvlJc w:val="left"/>
      <w:pPr>
        <w:ind w:left="2550" w:hanging="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23B82"/>
    <w:multiLevelType w:val="hybridMultilevel"/>
    <w:tmpl w:val="3A86956C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ED167E"/>
    <w:multiLevelType w:val="hybridMultilevel"/>
    <w:tmpl w:val="262E01D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E4E53"/>
    <w:multiLevelType w:val="hybridMultilevel"/>
    <w:tmpl w:val="17406480"/>
    <w:lvl w:ilvl="0" w:tplc="318E691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5DC852B2">
      <w:start w:val="1"/>
      <w:numFmt w:val="lowerLetter"/>
      <w:lvlText w:val="%3."/>
      <w:lvlJc w:val="left"/>
      <w:pPr>
        <w:tabs>
          <w:tab w:val="num" w:pos="2355"/>
        </w:tabs>
        <w:ind w:left="2355" w:hanging="375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1B0A0E6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2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F12"/>
    <w:rsid w:val="000216E2"/>
    <w:rsid w:val="00031A41"/>
    <w:rsid w:val="00031B99"/>
    <w:rsid w:val="000339DD"/>
    <w:rsid w:val="00043863"/>
    <w:rsid w:val="000444FC"/>
    <w:rsid w:val="00046B9B"/>
    <w:rsid w:val="00046FBB"/>
    <w:rsid w:val="000957EE"/>
    <w:rsid w:val="000C45BE"/>
    <w:rsid w:val="000E5B33"/>
    <w:rsid w:val="000F0887"/>
    <w:rsid w:val="00100568"/>
    <w:rsid w:val="00110944"/>
    <w:rsid w:val="00112320"/>
    <w:rsid w:val="00133893"/>
    <w:rsid w:val="00137A38"/>
    <w:rsid w:val="001617F6"/>
    <w:rsid w:val="001A766A"/>
    <w:rsid w:val="001B1036"/>
    <w:rsid w:val="001B7BF5"/>
    <w:rsid w:val="001C2F89"/>
    <w:rsid w:val="001C3AB1"/>
    <w:rsid w:val="001E7905"/>
    <w:rsid w:val="00214091"/>
    <w:rsid w:val="00220039"/>
    <w:rsid w:val="00221CAD"/>
    <w:rsid w:val="00236E9A"/>
    <w:rsid w:val="00237522"/>
    <w:rsid w:val="002426FA"/>
    <w:rsid w:val="0026683C"/>
    <w:rsid w:val="00273903"/>
    <w:rsid w:val="002744BD"/>
    <w:rsid w:val="00291696"/>
    <w:rsid w:val="002A3CB6"/>
    <w:rsid w:val="002B1B2B"/>
    <w:rsid w:val="002B226D"/>
    <w:rsid w:val="002C1B93"/>
    <w:rsid w:val="00304BEC"/>
    <w:rsid w:val="00313382"/>
    <w:rsid w:val="00323865"/>
    <w:rsid w:val="00335F67"/>
    <w:rsid w:val="00373DE0"/>
    <w:rsid w:val="00392028"/>
    <w:rsid w:val="00396105"/>
    <w:rsid w:val="003A1B95"/>
    <w:rsid w:val="003B560F"/>
    <w:rsid w:val="003C503C"/>
    <w:rsid w:val="003C7536"/>
    <w:rsid w:val="003D1CEB"/>
    <w:rsid w:val="003D37F6"/>
    <w:rsid w:val="0041702C"/>
    <w:rsid w:val="00422752"/>
    <w:rsid w:val="00423932"/>
    <w:rsid w:val="004416EA"/>
    <w:rsid w:val="00441DAA"/>
    <w:rsid w:val="0044707F"/>
    <w:rsid w:val="004701BA"/>
    <w:rsid w:val="00484F40"/>
    <w:rsid w:val="004970CA"/>
    <w:rsid w:val="00497501"/>
    <w:rsid w:val="004B47C4"/>
    <w:rsid w:val="004B692B"/>
    <w:rsid w:val="004C6464"/>
    <w:rsid w:val="004D3CA3"/>
    <w:rsid w:val="004E01E5"/>
    <w:rsid w:val="004E51AE"/>
    <w:rsid w:val="004F1298"/>
    <w:rsid w:val="00513094"/>
    <w:rsid w:val="00574A0B"/>
    <w:rsid w:val="0057681F"/>
    <w:rsid w:val="00584AC4"/>
    <w:rsid w:val="00584F35"/>
    <w:rsid w:val="0058700B"/>
    <w:rsid w:val="005B0D01"/>
    <w:rsid w:val="005B57AB"/>
    <w:rsid w:val="005D5EBA"/>
    <w:rsid w:val="005E6F12"/>
    <w:rsid w:val="005F031F"/>
    <w:rsid w:val="00604D5F"/>
    <w:rsid w:val="006405D4"/>
    <w:rsid w:val="0067589E"/>
    <w:rsid w:val="006D14CB"/>
    <w:rsid w:val="006E3AEA"/>
    <w:rsid w:val="006E4366"/>
    <w:rsid w:val="006E7514"/>
    <w:rsid w:val="006F3520"/>
    <w:rsid w:val="006F4ACA"/>
    <w:rsid w:val="006F523C"/>
    <w:rsid w:val="007050FF"/>
    <w:rsid w:val="0072736C"/>
    <w:rsid w:val="00740FBC"/>
    <w:rsid w:val="00747623"/>
    <w:rsid w:val="00755112"/>
    <w:rsid w:val="0076212D"/>
    <w:rsid w:val="00791FD1"/>
    <w:rsid w:val="00793FF2"/>
    <w:rsid w:val="007B045F"/>
    <w:rsid w:val="007C0552"/>
    <w:rsid w:val="007C0A6C"/>
    <w:rsid w:val="007E5568"/>
    <w:rsid w:val="007F40FD"/>
    <w:rsid w:val="00805880"/>
    <w:rsid w:val="00821659"/>
    <w:rsid w:val="00841C4C"/>
    <w:rsid w:val="00852698"/>
    <w:rsid w:val="00862AFC"/>
    <w:rsid w:val="00877E94"/>
    <w:rsid w:val="00891481"/>
    <w:rsid w:val="008D1F89"/>
    <w:rsid w:val="008D476A"/>
    <w:rsid w:val="008E7A4B"/>
    <w:rsid w:val="0093478D"/>
    <w:rsid w:val="00947B61"/>
    <w:rsid w:val="009548E6"/>
    <w:rsid w:val="00974BB5"/>
    <w:rsid w:val="0099676F"/>
    <w:rsid w:val="009A74C8"/>
    <w:rsid w:val="009F731B"/>
    <w:rsid w:val="00A177A1"/>
    <w:rsid w:val="00A36671"/>
    <w:rsid w:val="00A6740C"/>
    <w:rsid w:val="00A77FD5"/>
    <w:rsid w:val="00AB51B7"/>
    <w:rsid w:val="00AC339C"/>
    <w:rsid w:val="00AF1245"/>
    <w:rsid w:val="00B16534"/>
    <w:rsid w:val="00B2246E"/>
    <w:rsid w:val="00B4502A"/>
    <w:rsid w:val="00B65913"/>
    <w:rsid w:val="00B70B06"/>
    <w:rsid w:val="00B915D6"/>
    <w:rsid w:val="00BA1CA8"/>
    <w:rsid w:val="00BB395D"/>
    <w:rsid w:val="00C145C3"/>
    <w:rsid w:val="00C15B4D"/>
    <w:rsid w:val="00C312A6"/>
    <w:rsid w:val="00C6176D"/>
    <w:rsid w:val="00C80A06"/>
    <w:rsid w:val="00CA0760"/>
    <w:rsid w:val="00CA3F37"/>
    <w:rsid w:val="00CE7778"/>
    <w:rsid w:val="00CF0110"/>
    <w:rsid w:val="00CF54EC"/>
    <w:rsid w:val="00D01BD8"/>
    <w:rsid w:val="00D06867"/>
    <w:rsid w:val="00D12316"/>
    <w:rsid w:val="00D201D8"/>
    <w:rsid w:val="00D206B1"/>
    <w:rsid w:val="00D2467C"/>
    <w:rsid w:val="00D316D7"/>
    <w:rsid w:val="00DA0AB6"/>
    <w:rsid w:val="00DE1B64"/>
    <w:rsid w:val="00E01A03"/>
    <w:rsid w:val="00E07911"/>
    <w:rsid w:val="00E16E5A"/>
    <w:rsid w:val="00E27538"/>
    <w:rsid w:val="00E60DA1"/>
    <w:rsid w:val="00E6364A"/>
    <w:rsid w:val="00E76046"/>
    <w:rsid w:val="00EA62F2"/>
    <w:rsid w:val="00EC6EB6"/>
    <w:rsid w:val="00EE1879"/>
    <w:rsid w:val="00EF6988"/>
    <w:rsid w:val="00F63849"/>
    <w:rsid w:val="00FA1C8D"/>
    <w:rsid w:val="00FB265B"/>
    <w:rsid w:val="00FC25D9"/>
    <w:rsid w:val="00FC5718"/>
    <w:rsid w:val="00FD148E"/>
    <w:rsid w:val="00FD3860"/>
    <w:rsid w:val="00FD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732C83-2CE6-4EE3-BE45-F4B01096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F12"/>
    <w:pPr>
      <w:widowControl w:val="0"/>
      <w:spacing w:after="0" w:line="240" w:lineRule="auto"/>
    </w:pPr>
    <w:rPr>
      <w:rFonts w:ascii="Times New Roman" w:eastAsia="PMingLiU" w:hAnsi="Times New Roman" w:cs="Times New Roman"/>
      <w:snapToGrid w:val="0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6F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F12"/>
    <w:pPr>
      <w:widowControl/>
      <w:spacing w:after="200"/>
      <w:ind w:left="720"/>
    </w:pPr>
    <w:rPr>
      <w:snapToGrid/>
      <w:szCs w:val="24"/>
    </w:rPr>
  </w:style>
  <w:style w:type="paragraph" w:customStyle="1" w:styleId="Default">
    <w:name w:val="Default"/>
    <w:rsid w:val="005E6F12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Times New Roman"/>
      <w:color w:val="000000"/>
      <w:sz w:val="24"/>
      <w:szCs w:val="24"/>
      <w:lang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60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5C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145C3"/>
    <w:pPr>
      <w:widowControl/>
      <w:spacing w:before="100" w:beforeAutospacing="1" w:after="100" w:afterAutospacing="1"/>
    </w:pPr>
    <w:rPr>
      <w:rFonts w:eastAsia="Times New Roman"/>
      <w:snapToGrid/>
      <w:szCs w:val="24"/>
      <w:lang w:val="en-GB" w:eastAsia="zh-CN"/>
    </w:rPr>
  </w:style>
  <w:style w:type="character" w:customStyle="1" w:styleId="normaltextrun">
    <w:name w:val="normaltextrun"/>
    <w:basedOn w:val="DefaultParagraphFont"/>
    <w:rsid w:val="00C145C3"/>
  </w:style>
  <w:style w:type="character" w:customStyle="1" w:styleId="eop">
    <w:name w:val="eop"/>
    <w:basedOn w:val="DefaultParagraphFont"/>
    <w:rsid w:val="00C145C3"/>
  </w:style>
  <w:style w:type="paragraph" w:styleId="Header">
    <w:name w:val="header"/>
    <w:basedOn w:val="Normal"/>
    <w:link w:val="HeaderChar"/>
    <w:unhideWhenUsed/>
    <w:rsid w:val="00D01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BD8"/>
    <w:rPr>
      <w:rFonts w:ascii="Times New Roman" w:eastAsia="PMingLiU" w:hAnsi="Times New Roman" w:cs="Times New Roman"/>
      <w:snapToGrid w:val="0"/>
      <w:sz w:val="24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1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BD8"/>
    <w:rPr>
      <w:rFonts w:ascii="Times New Roman" w:eastAsia="PMingLiU" w:hAnsi="Times New Roman" w:cs="Times New Roman"/>
      <w:snapToGrid w:val="0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0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091"/>
    <w:rPr>
      <w:rFonts w:ascii="Segoe UI" w:eastAsia="PMingLiU" w:hAnsi="Segoe UI" w:cs="Segoe UI"/>
      <w:snapToGrid w:val="0"/>
      <w:sz w:val="18"/>
      <w:szCs w:val="18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148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3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klawsoc.org.hk/Apps/HKLS_Mobile_App_install_Guide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payment.hklawsoc.org.hk/" TargetMode="External"/><Relationship Id="rId17" Type="http://schemas.openxmlformats.org/officeDocument/2006/relationships/hyperlink" Target="mailto:yvonne.mak@hklawsoc.org.h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yanniehytam@judiciary.h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klawsoc.org.hk/en/mem/Weekly-updates/Event-List/Event-Enrolment?eventId=20201200018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eatheryycho@judiciary.h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payment.hklawsoc.org.hk/userguide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A53BA-C7F0-4B16-8891-C9CEB7C31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CFF4DA-2F9E-4673-9E85-6FAF8BE37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72A96-7E27-4F40-9FB6-3F1353662F4F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93BBDCD8-C767-4FDA-BF89-E26EC9F0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LAM</dc:creator>
  <cp:keywords/>
  <dc:description/>
  <cp:lastModifiedBy>Polly SZETO</cp:lastModifiedBy>
  <cp:revision>5</cp:revision>
  <dcterms:created xsi:type="dcterms:W3CDTF">2023-05-22T10:18:00Z</dcterms:created>
  <dcterms:modified xsi:type="dcterms:W3CDTF">2023-05-24T03:26:00Z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