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393" w:rsidRDefault="00D42393" w:rsidP="00D42393">
      <w:pPr>
        <w:spacing w:line="312" w:lineRule="auto"/>
        <w:jc w:val="center"/>
        <w:rPr>
          <w:b/>
          <w:sz w:val="30"/>
          <w:szCs w:val="28"/>
        </w:rPr>
      </w:pPr>
      <w:bookmarkStart w:id="0" w:name="_GoBack"/>
      <w:bookmarkEnd w:id="0"/>
      <w:r>
        <w:rPr>
          <w:rFonts w:hint="eastAsia"/>
          <w:b/>
          <w:sz w:val="30"/>
          <w:szCs w:val="28"/>
        </w:rPr>
        <w:t>Chapter 7</w:t>
      </w:r>
    </w:p>
    <w:p w:rsidR="00D42393" w:rsidRDefault="00D42393" w:rsidP="00D42393">
      <w:pPr>
        <w:spacing w:line="312" w:lineRule="auto"/>
        <w:jc w:val="center"/>
        <w:rPr>
          <w:b/>
          <w:sz w:val="30"/>
          <w:szCs w:val="28"/>
        </w:rPr>
      </w:pPr>
    </w:p>
    <w:p w:rsidR="00D42393" w:rsidRDefault="00D42393" w:rsidP="00D42393">
      <w:pPr>
        <w:spacing w:line="312" w:lineRule="auto"/>
        <w:jc w:val="center"/>
        <w:rPr>
          <w:b/>
          <w:sz w:val="30"/>
          <w:szCs w:val="28"/>
        </w:rPr>
      </w:pPr>
      <w:r>
        <w:rPr>
          <w:rFonts w:hint="eastAsia"/>
          <w:b/>
          <w:sz w:val="30"/>
          <w:szCs w:val="28"/>
        </w:rPr>
        <w:t>Guidance Notes to Solicitors Handling Civil Cases</w:t>
      </w:r>
    </w:p>
    <w:p w:rsidR="00D42393" w:rsidRDefault="00D42393" w:rsidP="00D42393">
      <w:pPr>
        <w:pStyle w:val="NormalIndent"/>
        <w:spacing w:line="312" w:lineRule="auto"/>
        <w:ind w:left="0"/>
        <w:jc w:val="both"/>
        <w:rPr>
          <w:b/>
          <w:sz w:val="24"/>
          <w:u w:val="single"/>
          <w:lang w:val="en-US"/>
        </w:rPr>
      </w:pPr>
    </w:p>
    <w:p w:rsidR="00D42393" w:rsidRDefault="00D42393" w:rsidP="00D42393">
      <w:pPr>
        <w:pStyle w:val="NormalIndent"/>
        <w:spacing w:line="312" w:lineRule="auto"/>
        <w:ind w:left="0"/>
        <w:jc w:val="both"/>
        <w:rPr>
          <w:b/>
          <w:sz w:val="24"/>
          <w:u w:val="single"/>
          <w:lang w:val="en-US"/>
        </w:rPr>
      </w:pPr>
    </w:p>
    <w:p w:rsidR="00D42393" w:rsidRDefault="00D42393" w:rsidP="00D42393">
      <w:pPr>
        <w:numPr>
          <w:ilvl w:val="0"/>
          <w:numId w:val="46"/>
        </w:numPr>
        <w:tabs>
          <w:tab w:val="clear" w:pos="360"/>
          <w:tab w:val="num" w:pos="709"/>
        </w:tabs>
        <w:spacing w:line="312" w:lineRule="auto"/>
        <w:jc w:val="both"/>
        <w:rPr>
          <w:b/>
          <w:bCs/>
          <w:sz w:val="24"/>
        </w:rPr>
      </w:pPr>
      <w:r>
        <w:rPr>
          <w:rFonts w:hint="eastAsia"/>
          <w:b/>
          <w:bCs/>
          <w:sz w:val="24"/>
        </w:rPr>
        <w:t>Purpose</w:t>
      </w:r>
    </w:p>
    <w:p w:rsidR="00D42393" w:rsidRDefault="00D42393" w:rsidP="00D42393">
      <w:pPr>
        <w:tabs>
          <w:tab w:val="left" w:pos="720"/>
        </w:tabs>
        <w:spacing w:line="312" w:lineRule="auto"/>
        <w:ind w:left="720" w:hanging="720"/>
        <w:jc w:val="both"/>
        <w:rPr>
          <w:bCs/>
          <w:sz w:val="24"/>
        </w:rPr>
      </w:pPr>
    </w:p>
    <w:p w:rsidR="00D42393" w:rsidRDefault="00D42393" w:rsidP="00D42393">
      <w:pPr>
        <w:numPr>
          <w:ilvl w:val="1"/>
          <w:numId w:val="32"/>
        </w:numPr>
        <w:tabs>
          <w:tab w:val="clear" w:pos="360"/>
          <w:tab w:val="left" w:pos="720"/>
        </w:tabs>
        <w:spacing w:line="312" w:lineRule="auto"/>
        <w:ind w:left="720" w:hanging="720"/>
        <w:jc w:val="both"/>
        <w:rPr>
          <w:sz w:val="24"/>
        </w:rPr>
      </w:pPr>
      <w:r>
        <w:rPr>
          <w:rFonts w:hint="eastAsia"/>
          <w:sz w:val="24"/>
        </w:rPr>
        <w:t xml:space="preserve">These notes are intended to </w:t>
      </w:r>
      <w:r>
        <w:rPr>
          <w:rFonts w:hint="eastAsia"/>
          <w:sz w:val="24"/>
          <w:lang w:val="en-US"/>
        </w:rPr>
        <w:t>provide guidance on the salient points that you, as solicitor, should pay attention to</w:t>
      </w:r>
      <w:r>
        <w:rPr>
          <w:rFonts w:hint="eastAsia"/>
          <w:sz w:val="24"/>
        </w:rPr>
        <w:t xml:space="preserve"> when advising the Director of Legal Aid (</w:t>
      </w:r>
      <w:r>
        <w:rPr>
          <w:sz w:val="24"/>
        </w:rPr>
        <w:t>“</w:t>
      </w:r>
      <w:r>
        <w:rPr>
          <w:rFonts w:hint="eastAsia"/>
          <w:sz w:val="24"/>
        </w:rPr>
        <w:t>the Director</w:t>
      </w:r>
      <w:r>
        <w:rPr>
          <w:sz w:val="24"/>
        </w:rPr>
        <w:t>”</w:t>
      </w:r>
      <w:r>
        <w:rPr>
          <w:rFonts w:hint="eastAsia"/>
          <w:sz w:val="24"/>
        </w:rPr>
        <w:t>) on the merits of an application for civil legal aid or when acting on behalf of an aided person as assigned solicitor.</w:t>
      </w:r>
    </w:p>
    <w:p w:rsidR="00D42393" w:rsidRDefault="00D42393" w:rsidP="00D42393">
      <w:pPr>
        <w:tabs>
          <w:tab w:val="left" w:pos="720"/>
        </w:tabs>
        <w:spacing w:line="312" w:lineRule="auto"/>
        <w:jc w:val="both"/>
        <w:rPr>
          <w:sz w:val="24"/>
        </w:rPr>
      </w:pPr>
    </w:p>
    <w:p w:rsidR="00D42393" w:rsidRDefault="00D42393" w:rsidP="00D42393">
      <w:pPr>
        <w:numPr>
          <w:ilvl w:val="0"/>
          <w:numId w:val="45"/>
        </w:numPr>
        <w:tabs>
          <w:tab w:val="clear" w:pos="502"/>
          <w:tab w:val="num" w:pos="709"/>
        </w:tabs>
        <w:spacing w:line="312" w:lineRule="auto"/>
        <w:ind w:hanging="502"/>
        <w:jc w:val="both"/>
        <w:rPr>
          <w:b/>
          <w:bCs/>
          <w:sz w:val="24"/>
        </w:rPr>
      </w:pPr>
      <w:r>
        <w:rPr>
          <w:rFonts w:hint="eastAsia"/>
          <w:b/>
          <w:bCs/>
          <w:sz w:val="24"/>
        </w:rPr>
        <w:t>Section 9 of the Legal Aid Ordinance</w:t>
      </w:r>
    </w:p>
    <w:p w:rsidR="00D42393" w:rsidRDefault="00D42393" w:rsidP="00D42393">
      <w:pPr>
        <w:tabs>
          <w:tab w:val="left" w:pos="720"/>
        </w:tabs>
        <w:spacing w:line="312" w:lineRule="auto"/>
        <w:ind w:left="720" w:hanging="720"/>
        <w:jc w:val="both"/>
        <w:rPr>
          <w:b/>
          <w:bCs/>
          <w:sz w:val="24"/>
          <w:u w:val="single"/>
        </w:rPr>
      </w:pPr>
    </w:p>
    <w:p w:rsidR="00D42393" w:rsidRDefault="00D42393" w:rsidP="00D42393">
      <w:pPr>
        <w:tabs>
          <w:tab w:val="left" w:pos="720"/>
        </w:tabs>
        <w:spacing w:line="312" w:lineRule="auto"/>
        <w:ind w:left="708" w:hangingChars="295" w:hanging="708"/>
        <w:jc w:val="both"/>
        <w:rPr>
          <w:sz w:val="24"/>
        </w:rPr>
      </w:pPr>
      <w:r>
        <w:rPr>
          <w:rFonts w:hint="eastAsia"/>
          <w:sz w:val="24"/>
        </w:rPr>
        <w:t>2.1</w:t>
      </w:r>
      <w:r>
        <w:rPr>
          <w:rFonts w:hint="eastAsia"/>
          <w:sz w:val="24"/>
        </w:rPr>
        <w:tab/>
        <w:t>Under this Section you may be asked by the Director to give an opinion concerning the merits of an application for legal aid and to advise on any question of law arising out of an application.  If an application is refused pursuant to your advice, you may be asked to attend any subsequent legal aid appeal hearing.</w:t>
      </w:r>
    </w:p>
    <w:p w:rsidR="00D42393" w:rsidRDefault="00D42393" w:rsidP="00D42393">
      <w:pPr>
        <w:tabs>
          <w:tab w:val="left" w:pos="720"/>
        </w:tabs>
        <w:spacing w:line="312" w:lineRule="auto"/>
        <w:ind w:left="720" w:hanging="720"/>
        <w:jc w:val="both"/>
        <w:rPr>
          <w:sz w:val="24"/>
        </w:rPr>
      </w:pPr>
    </w:p>
    <w:p w:rsidR="00D42393" w:rsidRDefault="00D42393" w:rsidP="00D42393">
      <w:pPr>
        <w:tabs>
          <w:tab w:val="left" w:pos="720"/>
        </w:tabs>
        <w:spacing w:line="312" w:lineRule="auto"/>
        <w:ind w:left="708" w:hangingChars="295" w:hanging="708"/>
        <w:jc w:val="both"/>
        <w:rPr>
          <w:sz w:val="24"/>
        </w:rPr>
      </w:pPr>
      <w:r>
        <w:rPr>
          <w:rFonts w:hint="eastAsia"/>
          <w:sz w:val="24"/>
        </w:rPr>
        <w:t>2.2</w:t>
      </w:r>
      <w:r>
        <w:rPr>
          <w:rFonts w:hint="eastAsia"/>
          <w:sz w:val="24"/>
        </w:rPr>
        <w:tab/>
        <w:t>Under Reg. 3 of the Legal Aid (Scale of Fees) Regulations, the fee payable by the Director shall be such sum as the Director may decide.  You may be asked to give an indication of your hourly rate and the likely amount of time required to prepare your opinion before you are instructed.</w:t>
      </w:r>
    </w:p>
    <w:p w:rsidR="00D42393" w:rsidRDefault="00D42393" w:rsidP="00D42393">
      <w:pPr>
        <w:tabs>
          <w:tab w:val="left" w:pos="720"/>
        </w:tabs>
        <w:spacing w:line="312" w:lineRule="auto"/>
        <w:ind w:left="720" w:hanging="720"/>
        <w:jc w:val="both"/>
        <w:rPr>
          <w:sz w:val="24"/>
        </w:rPr>
      </w:pPr>
    </w:p>
    <w:p w:rsidR="00D42393" w:rsidRDefault="00D42393" w:rsidP="00D41807">
      <w:pPr>
        <w:tabs>
          <w:tab w:val="left" w:pos="720"/>
        </w:tabs>
        <w:spacing w:line="312" w:lineRule="auto"/>
        <w:jc w:val="both"/>
        <w:rPr>
          <w:b/>
          <w:bCs/>
          <w:sz w:val="24"/>
        </w:rPr>
      </w:pPr>
      <w:r>
        <w:rPr>
          <w:rFonts w:hint="eastAsia"/>
          <w:b/>
          <w:bCs/>
          <w:sz w:val="24"/>
        </w:rPr>
        <w:t>3.</w:t>
      </w:r>
      <w:r>
        <w:rPr>
          <w:rFonts w:hint="eastAsia"/>
          <w:b/>
          <w:bCs/>
          <w:sz w:val="24"/>
        </w:rPr>
        <w:tab/>
        <w:t>Legal Aid Certificate and Assignment</w:t>
      </w:r>
    </w:p>
    <w:p w:rsidR="00D42393" w:rsidRDefault="00D42393" w:rsidP="00D42393">
      <w:pPr>
        <w:tabs>
          <w:tab w:val="left" w:pos="720"/>
        </w:tabs>
        <w:spacing w:line="312" w:lineRule="auto"/>
        <w:ind w:left="720" w:hanging="720"/>
        <w:jc w:val="both"/>
        <w:rPr>
          <w:sz w:val="24"/>
        </w:rPr>
      </w:pPr>
    </w:p>
    <w:p w:rsidR="00387F8E" w:rsidRDefault="006E56FE" w:rsidP="00387F8E">
      <w:pPr>
        <w:tabs>
          <w:tab w:val="left" w:pos="720"/>
        </w:tabs>
        <w:spacing w:line="312" w:lineRule="auto"/>
        <w:ind w:left="720" w:hanging="720"/>
        <w:jc w:val="both"/>
        <w:rPr>
          <w:sz w:val="24"/>
        </w:rPr>
      </w:pPr>
      <w:r w:rsidRPr="006C3570">
        <w:rPr>
          <w:noProof/>
          <w:sz w:val="24"/>
          <w:lang w:val="en-US"/>
        </w:rPr>
        <mc:AlternateContent>
          <mc:Choice Requires="wps">
            <w:drawing>
              <wp:anchor distT="0" distB="0" distL="114300" distR="114300" simplePos="0" relativeHeight="251657728" behindDoc="0" locked="0" layoutInCell="1" allowOverlap="1">
                <wp:simplePos x="0" y="0"/>
                <wp:positionH relativeFrom="column">
                  <wp:posOffset>4154805</wp:posOffset>
                </wp:positionH>
                <wp:positionV relativeFrom="paragraph">
                  <wp:posOffset>3191373</wp:posOffset>
                </wp:positionV>
                <wp:extent cx="1526540" cy="208280"/>
                <wp:effectExtent l="0" t="0" r="0" b="0"/>
                <wp:wrapNone/>
                <wp:docPr id="1"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6F7" w:rsidRPr="00050B03" w:rsidRDefault="005B26F7" w:rsidP="005B26F7">
                            <w:pPr>
                              <w:rPr>
                                <w:sz w:val="16"/>
                                <w:szCs w:val="16"/>
                                <w:lang w:val="en-US" w:eastAsia="zh-HK"/>
                              </w:rPr>
                            </w:pPr>
                            <w:r>
                              <w:rPr>
                                <w:sz w:val="16"/>
                                <w:szCs w:val="16"/>
                                <w:lang w:val="en-US" w:eastAsia="zh-HK"/>
                              </w:rPr>
                              <w:t xml:space="preserve">Updated on </w:t>
                            </w:r>
                            <w:r w:rsidR="006E56FE">
                              <w:rPr>
                                <w:sz w:val="16"/>
                                <w:szCs w:val="16"/>
                                <w:lang w:val="en-US" w:eastAsia="zh-HK"/>
                              </w:rPr>
                              <w:t>2</w:t>
                            </w:r>
                            <w:r w:rsidR="0021725E">
                              <w:rPr>
                                <w:sz w:val="16"/>
                                <w:szCs w:val="16"/>
                                <w:lang w:val="en-US" w:eastAsia="zh-HK"/>
                              </w:rPr>
                              <w:t>6</w:t>
                            </w:r>
                            <w:r w:rsidR="006E56FE">
                              <w:rPr>
                                <w:sz w:val="16"/>
                                <w:szCs w:val="16"/>
                                <w:lang w:val="en-US" w:eastAsia="zh-HK"/>
                              </w:rPr>
                              <w:t xml:space="preserve"> November 2021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61" o:spid="_x0000_s1026" type="#_x0000_t202" style="position:absolute;left:0;text-align:left;margin-left:327.15pt;margin-top:251.3pt;width:120.2pt;height:16.4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" filled="f" stroked="f">
                <v:textbox style="mso-fit-shape-to-text:t">
                  <w:txbxContent>
                    <w:p w:rsidR="005B26F7" w:rsidRPr="00050B03" w:rsidRDefault="005B26F7" w:rsidP="005B26F7">
                      <w:pPr>
                        <w:rPr>
                          <w:sz w:val="16"/>
                          <w:szCs w:val="16"/>
                          <w:lang w:val="en-US" w:eastAsia="zh-HK"/>
                        </w:rPr>
                      </w:pPr>
                      <w:r>
                        <w:rPr>
                          <w:sz w:val="16"/>
                          <w:szCs w:val="16"/>
                          <w:lang w:val="en-US" w:eastAsia="zh-HK"/>
                        </w:rPr>
                        <w:t xml:space="preserve">Updated on </w:t>
                      </w:r>
                      <w:r w:rsidR="006E56FE">
                        <w:rPr>
                          <w:sz w:val="16"/>
                          <w:szCs w:val="16"/>
                          <w:lang w:val="en-US" w:eastAsia="zh-HK"/>
                        </w:rPr>
                        <w:t>2</w:t>
                      </w:r>
                      <w:r w:rsidR="0021725E">
                        <w:rPr>
                          <w:sz w:val="16"/>
                          <w:szCs w:val="16"/>
                          <w:lang w:val="en-US" w:eastAsia="zh-HK"/>
                        </w:rPr>
                        <w:t>6</w:t>
                      </w:r>
                      <w:r w:rsidR="006E56FE">
                        <w:rPr>
                          <w:sz w:val="16"/>
                          <w:szCs w:val="16"/>
                          <w:lang w:val="en-US" w:eastAsia="zh-HK"/>
                        </w:rPr>
                        <w:t xml:space="preserve"> November 2021</w:t>
                      </w:r>
                    </w:p>
                  </w:txbxContent>
                </v:textbox>
              </v:shape>
            </w:pict>
          </mc:Fallback>
        </mc:AlternateContent>
      </w:r>
      <w:r w:rsidR="00D42393" w:rsidRPr="006C3570">
        <w:rPr>
          <w:rFonts w:hint="eastAsia"/>
          <w:sz w:val="24"/>
        </w:rPr>
        <w:t>3</w:t>
      </w:r>
      <w:r w:rsidR="00D42393" w:rsidRPr="006C3570">
        <w:rPr>
          <w:sz w:val="24"/>
        </w:rPr>
        <w:t>.1</w:t>
      </w:r>
      <w:r w:rsidR="00D42393">
        <w:tab/>
      </w:r>
      <w:r w:rsidR="00730C33" w:rsidRPr="006E56FE">
        <w:rPr>
          <w:sz w:val="24"/>
        </w:rPr>
        <w:t>The assignment of cases to you is made on the condition that you do not have any perceived or actual conflict of interest and it is incumbent on</w:t>
      </w:r>
      <w:r w:rsidR="00FD5F0B" w:rsidRPr="006E56FE">
        <w:rPr>
          <w:sz w:val="24"/>
        </w:rPr>
        <w:t xml:space="preserve"> you to return the papers to the Director</w:t>
      </w:r>
      <w:r w:rsidR="00730C33" w:rsidRPr="006E56FE">
        <w:rPr>
          <w:sz w:val="24"/>
        </w:rPr>
        <w:t xml:space="preserve"> if such condition could not be fulfilled.</w:t>
      </w:r>
      <w:r w:rsidR="00F865E3" w:rsidRPr="006E56FE">
        <w:rPr>
          <w:sz w:val="24"/>
        </w:rPr>
        <w:t xml:space="preserve"> </w:t>
      </w:r>
      <w:r w:rsidR="00387F8E" w:rsidRPr="0035371C">
        <w:rPr>
          <w:sz w:val="24"/>
        </w:rPr>
        <w:t xml:space="preserve">You </w:t>
      </w:r>
      <w:r w:rsidR="00387F8E">
        <w:rPr>
          <w:sz w:val="24"/>
        </w:rPr>
        <w:t xml:space="preserve">should also return the papers immediately </w:t>
      </w:r>
      <w:r w:rsidR="00387F8E" w:rsidRPr="0035371C">
        <w:rPr>
          <w:sz w:val="24"/>
        </w:rPr>
        <w:t xml:space="preserve">if it is foreseeable that you will not be able to perform your duties (which include your non-delegable duty to retain overall control and supervision of other solicitor or staff in your firm to act for the aided person) </w:t>
      </w:r>
      <w:r w:rsidR="009A38FA" w:rsidRPr="00A264D0">
        <w:rPr>
          <w:sz w:val="24"/>
        </w:rPr>
        <w:t xml:space="preserve">or you are under situations which render you unsuitable or unavailable for representing an aided person. To protect both the aided person and the public fund, you should return papers or notify us immediately if you have been arrested or charged </w:t>
      </w:r>
      <w:r w:rsidR="009A38FA">
        <w:rPr>
          <w:sz w:val="24"/>
        </w:rPr>
        <w:t xml:space="preserve">with </w:t>
      </w:r>
      <w:r w:rsidR="009A38FA" w:rsidRPr="00A264D0">
        <w:rPr>
          <w:sz w:val="24"/>
        </w:rPr>
        <w:t xml:space="preserve">a criminal offence. </w:t>
      </w:r>
      <w:r w:rsidR="00C26E1B">
        <w:rPr>
          <w:sz w:val="24"/>
        </w:rPr>
        <w:t>You should also notify us immediately if the aided person is your near relative</w:t>
      </w:r>
      <w:r w:rsidR="00C26E1B">
        <w:rPr>
          <w:rStyle w:val="FootnoteReference"/>
          <w:sz w:val="24"/>
        </w:rPr>
        <w:footnoteReference w:id="1"/>
      </w:r>
      <w:r w:rsidR="00C26E1B">
        <w:rPr>
          <w:sz w:val="24"/>
        </w:rPr>
        <w:t xml:space="preserve">. Should you intend to nominate any counsel, expert or mediator who is your / the aided person’s near relative, you should notify both the aided person and us in writing. </w:t>
      </w:r>
      <w:r w:rsidR="009A38FA" w:rsidRPr="00A264D0">
        <w:rPr>
          <w:sz w:val="24"/>
        </w:rPr>
        <w:t xml:space="preserve">In other situations </w:t>
      </w:r>
      <w:r w:rsidR="009A38FA" w:rsidRPr="00A264D0">
        <w:rPr>
          <w:sz w:val="24"/>
        </w:rPr>
        <w:lastRenderedPageBreak/>
        <w:t xml:space="preserve">where </w:t>
      </w:r>
      <w:r w:rsidR="00387F8E" w:rsidRPr="0035371C">
        <w:rPr>
          <w:sz w:val="24"/>
        </w:rPr>
        <w:t>you are uncertain whether it would b</w:t>
      </w:r>
      <w:r w:rsidR="00E218F1">
        <w:rPr>
          <w:sz w:val="24"/>
        </w:rPr>
        <w:t>e reasonable for you to act</w:t>
      </w:r>
      <w:r w:rsidR="00387F8E" w:rsidRPr="0035371C">
        <w:rPr>
          <w:sz w:val="24"/>
        </w:rPr>
        <w:t xml:space="preserve"> for an aided person, you shall</w:t>
      </w:r>
      <w:r w:rsidR="00FC54A4">
        <w:rPr>
          <w:sz w:val="24"/>
        </w:rPr>
        <w:t xml:space="preserve"> notify </w:t>
      </w:r>
      <w:r w:rsidR="00387F8E" w:rsidRPr="0035371C">
        <w:rPr>
          <w:sz w:val="24"/>
        </w:rPr>
        <w:t>the Director</w:t>
      </w:r>
      <w:r w:rsidR="00FC54A4">
        <w:rPr>
          <w:sz w:val="24"/>
        </w:rPr>
        <w:t xml:space="preserve"> immediately</w:t>
      </w:r>
      <w:r w:rsidR="00387F8E" w:rsidRPr="0035371C">
        <w:rPr>
          <w:sz w:val="24"/>
        </w:rPr>
        <w:t>.</w:t>
      </w:r>
      <w:r w:rsidR="00583DF7">
        <w:rPr>
          <w:sz w:val="24"/>
        </w:rPr>
        <w:t xml:space="preserve"> </w:t>
      </w:r>
      <w:r w:rsidR="00A16830">
        <w:rPr>
          <w:sz w:val="24"/>
        </w:rPr>
        <w:t>Failure to timely inform the Director</w:t>
      </w:r>
      <w:r w:rsidR="00583DF7">
        <w:rPr>
          <w:sz w:val="24"/>
        </w:rPr>
        <w:t xml:space="preserve"> </w:t>
      </w:r>
      <w:r w:rsidR="0093009E">
        <w:rPr>
          <w:sz w:val="24"/>
        </w:rPr>
        <w:t xml:space="preserve">may </w:t>
      </w:r>
      <w:r w:rsidR="00FC51DD">
        <w:rPr>
          <w:sz w:val="24"/>
        </w:rPr>
        <w:t xml:space="preserve">be referred to the Departmental Committee on Monitoring Assignments to Counsel and </w:t>
      </w:r>
      <w:r w:rsidR="007F4383">
        <w:rPr>
          <w:sz w:val="24"/>
        </w:rPr>
        <w:t>Solicitors</w:t>
      </w:r>
      <w:r w:rsidR="00FC51DD">
        <w:rPr>
          <w:sz w:val="24"/>
        </w:rPr>
        <w:t xml:space="preserve"> (DMC) for investigation and </w:t>
      </w:r>
      <w:r w:rsidR="009A38FA">
        <w:rPr>
          <w:sz w:val="24"/>
        </w:rPr>
        <w:t xml:space="preserve">consideration of appropriate </w:t>
      </w:r>
      <w:r w:rsidR="00FC51DD">
        <w:rPr>
          <w:sz w:val="24"/>
        </w:rPr>
        <w:t>sanction.</w:t>
      </w:r>
    </w:p>
    <w:p w:rsidR="00730C33" w:rsidRDefault="00730C33" w:rsidP="00D42393">
      <w:pPr>
        <w:pStyle w:val="BodyTextIndent"/>
        <w:tabs>
          <w:tab w:val="left" w:pos="720"/>
        </w:tabs>
        <w:spacing w:line="312" w:lineRule="auto"/>
        <w:ind w:left="720" w:hanging="720"/>
      </w:pPr>
    </w:p>
    <w:p w:rsidR="00D42393" w:rsidRDefault="00730C33" w:rsidP="00D42393">
      <w:pPr>
        <w:pStyle w:val="BodyTextIndent"/>
        <w:tabs>
          <w:tab w:val="left" w:pos="720"/>
        </w:tabs>
        <w:spacing w:line="312" w:lineRule="auto"/>
        <w:ind w:left="720" w:hanging="720"/>
        <w:rPr>
          <w:szCs w:val="26"/>
        </w:rPr>
      </w:pPr>
      <w:r>
        <w:t xml:space="preserve">3.2 </w:t>
      </w:r>
      <w:r>
        <w:tab/>
      </w:r>
      <w:r w:rsidR="00D42393">
        <w:rPr>
          <w:szCs w:val="26"/>
        </w:rPr>
        <w:t>The Legal Aid Certificate (“the Certificate”) provides the authority for the Director of Legal Aid (“</w:t>
      </w:r>
      <w:r w:rsidR="00D42393">
        <w:rPr>
          <w:rFonts w:hint="eastAsia"/>
          <w:szCs w:val="26"/>
        </w:rPr>
        <w:t>t</w:t>
      </w:r>
      <w:r w:rsidR="00D42393">
        <w:rPr>
          <w:szCs w:val="26"/>
        </w:rPr>
        <w:t xml:space="preserve">he Director”) to pay </w:t>
      </w:r>
      <w:r w:rsidR="00D42393">
        <w:rPr>
          <w:rFonts w:hint="eastAsia"/>
          <w:szCs w:val="26"/>
        </w:rPr>
        <w:t xml:space="preserve">counsel and </w:t>
      </w:r>
      <w:r w:rsidR="00D42393">
        <w:rPr>
          <w:szCs w:val="26"/>
        </w:rPr>
        <w:t xml:space="preserve">solicitors </w:t>
      </w:r>
      <w:r w:rsidR="00D42393">
        <w:rPr>
          <w:rFonts w:hint="eastAsia"/>
          <w:szCs w:val="26"/>
        </w:rPr>
        <w:t xml:space="preserve">for </w:t>
      </w:r>
      <w:r w:rsidR="00D42393">
        <w:rPr>
          <w:szCs w:val="26"/>
        </w:rPr>
        <w:t xml:space="preserve">acting for an aided person.  Solicitors should check the </w:t>
      </w:r>
      <w:r w:rsidR="00D42393">
        <w:rPr>
          <w:rFonts w:hint="eastAsia"/>
          <w:szCs w:val="26"/>
        </w:rPr>
        <w:t xml:space="preserve">scope </w:t>
      </w:r>
      <w:r w:rsidR="00D42393">
        <w:rPr>
          <w:szCs w:val="26"/>
        </w:rPr>
        <w:t xml:space="preserve">of the Certificate.  If </w:t>
      </w:r>
      <w:r w:rsidR="00D42393">
        <w:rPr>
          <w:rFonts w:hint="eastAsia"/>
          <w:szCs w:val="26"/>
        </w:rPr>
        <w:t xml:space="preserve">the </w:t>
      </w:r>
      <w:r w:rsidR="00D42393">
        <w:rPr>
          <w:szCs w:val="26"/>
        </w:rPr>
        <w:t xml:space="preserve">Certificate is limited, payment will not be made for work done outside the </w:t>
      </w:r>
      <w:r w:rsidR="00D42393">
        <w:rPr>
          <w:rFonts w:hint="eastAsia"/>
          <w:szCs w:val="26"/>
        </w:rPr>
        <w:t>scope of the certificate</w:t>
      </w:r>
      <w:r w:rsidR="00D42393">
        <w:rPr>
          <w:szCs w:val="26"/>
        </w:rPr>
        <w:t xml:space="preserve">.  </w:t>
      </w:r>
      <w:r w:rsidR="00D42393">
        <w:rPr>
          <w:rFonts w:hint="eastAsia"/>
          <w:szCs w:val="26"/>
        </w:rPr>
        <w:t xml:space="preserve">Prior to undertaking any work outside the terms </w:t>
      </w:r>
      <w:r w:rsidR="00D42393">
        <w:rPr>
          <w:szCs w:val="26"/>
        </w:rPr>
        <w:t xml:space="preserve">of the Certificate, you must apply to the Director for </w:t>
      </w:r>
      <w:r w:rsidR="00D42393">
        <w:rPr>
          <w:rFonts w:hint="eastAsia"/>
          <w:szCs w:val="26"/>
        </w:rPr>
        <w:t>extension of</w:t>
      </w:r>
      <w:r w:rsidR="00D42393">
        <w:rPr>
          <w:szCs w:val="26"/>
        </w:rPr>
        <w:t xml:space="preserve"> the Certificate giving all necessary information justifying the </w:t>
      </w:r>
      <w:r w:rsidR="00D42393">
        <w:rPr>
          <w:rFonts w:hint="eastAsia"/>
          <w:szCs w:val="26"/>
        </w:rPr>
        <w:t xml:space="preserve">extension by using </w:t>
      </w:r>
      <w:r w:rsidR="00D42393">
        <w:rPr>
          <w:szCs w:val="26"/>
        </w:rPr>
        <w:t>Form</w:t>
      </w:r>
      <w:r w:rsidR="004F6A4E">
        <w:rPr>
          <w:szCs w:val="26"/>
        </w:rPr>
        <w:t xml:space="preserve"> </w:t>
      </w:r>
      <w:r w:rsidR="00D42393">
        <w:rPr>
          <w:szCs w:val="26"/>
        </w:rPr>
        <w:t>X</w:t>
      </w:r>
      <w:r w:rsidR="00D42393">
        <w:rPr>
          <w:rFonts w:hint="eastAsia"/>
          <w:szCs w:val="26"/>
        </w:rPr>
        <w:t>47 which can be downloaded from the website of the Legal Aid Department (</w:t>
      </w:r>
      <w:hyperlink r:id="rId8" w:history="1">
        <w:r w:rsidR="00D42393">
          <w:rPr>
            <w:rStyle w:val="Hyperlink"/>
            <w:rFonts w:hint="eastAsia"/>
            <w:szCs w:val="26"/>
          </w:rPr>
          <w:t>www.lad.gov.hk</w:t>
        </w:r>
      </w:hyperlink>
      <w:r w:rsidR="00D42393">
        <w:rPr>
          <w:rFonts w:hint="eastAsia"/>
          <w:szCs w:val="26"/>
        </w:rPr>
        <w:t>)</w:t>
      </w:r>
      <w:r w:rsidR="00D42393">
        <w:rPr>
          <w:szCs w:val="26"/>
        </w:rPr>
        <w:t>.</w:t>
      </w:r>
      <w:r w:rsidR="00D42393">
        <w:rPr>
          <w:rFonts w:hint="eastAsia"/>
          <w:szCs w:val="26"/>
        </w:rPr>
        <w:t xml:space="preserve">  </w:t>
      </w:r>
      <w:r w:rsidR="00D42393">
        <w:rPr>
          <w:szCs w:val="26"/>
        </w:rPr>
        <w:t>Solicitors should make timely application for extension of the scope of the Certificate and give the Director sufficient time to raise queries on the continued merits of the case.</w:t>
      </w:r>
    </w:p>
    <w:p w:rsidR="00D42393" w:rsidRDefault="00D42393" w:rsidP="00D42393">
      <w:pPr>
        <w:tabs>
          <w:tab w:val="left" w:pos="720"/>
        </w:tabs>
        <w:spacing w:line="312" w:lineRule="auto"/>
        <w:ind w:left="720" w:hanging="720"/>
        <w:jc w:val="both"/>
        <w:rPr>
          <w:sz w:val="24"/>
          <w:szCs w:val="24"/>
        </w:rPr>
      </w:pPr>
    </w:p>
    <w:p w:rsidR="00D42393" w:rsidRDefault="00D42393" w:rsidP="00D42393">
      <w:pPr>
        <w:tabs>
          <w:tab w:val="left" w:pos="720"/>
        </w:tabs>
        <w:spacing w:line="312" w:lineRule="auto"/>
        <w:ind w:left="720" w:hanging="720"/>
        <w:jc w:val="both"/>
        <w:rPr>
          <w:sz w:val="24"/>
        </w:rPr>
      </w:pPr>
      <w:r>
        <w:rPr>
          <w:rFonts w:hint="eastAsia"/>
          <w:sz w:val="24"/>
          <w:szCs w:val="24"/>
        </w:rPr>
        <w:t>3</w:t>
      </w:r>
      <w:r>
        <w:rPr>
          <w:sz w:val="24"/>
          <w:szCs w:val="24"/>
        </w:rPr>
        <w:t>.</w:t>
      </w:r>
      <w:r w:rsidR="00730C33">
        <w:rPr>
          <w:sz w:val="24"/>
          <w:szCs w:val="24"/>
        </w:rPr>
        <w:t>3</w:t>
      </w:r>
      <w:r>
        <w:rPr>
          <w:rFonts w:ascii="PMingLiU" w:hAnsi="PMingLiU"/>
          <w:sz w:val="24"/>
        </w:rPr>
        <w:tab/>
      </w:r>
      <w:r>
        <w:rPr>
          <w:sz w:val="24"/>
        </w:rPr>
        <w:t>The Director does not have authority to backdate the Certificate.  Payment will not be made for any work done prior to the date of the Certificate</w:t>
      </w:r>
      <w:r>
        <w:rPr>
          <w:rFonts w:hint="eastAsia"/>
          <w:sz w:val="24"/>
        </w:rPr>
        <w:t xml:space="preserve"> or extension</w:t>
      </w:r>
      <w:r>
        <w:rPr>
          <w:sz w:val="24"/>
        </w:rPr>
        <w:t>.</w:t>
      </w:r>
    </w:p>
    <w:p w:rsidR="00D42393" w:rsidRDefault="00D42393" w:rsidP="00D42393">
      <w:pPr>
        <w:tabs>
          <w:tab w:val="left" w:pos="720"/>
        </w:tabs>
        <w:spacing w:line="312" w:lineRule="auto"/>
        <w:ind w:left="720" w:hanging="720"/>
        <w:jc w:val="both"/>
        <w:rPr>
          <w:sz w:val="24"/>
        </w:rPr>
      </w:pPr>
    </w:p>
    <w:p w:rsidR="00D42393" w:rsidRDefault="00D42393" w:rsidP="00D42393">
      <w:pPr>
        <w:tabs>
          <w:tab w:val="left" w:pos="720"/>
        </w:tabs>
        <w:spacing w:line="312" w:lineRule="auto"/>
        <w:ind w:left="720" w:hanging="720"/>
        <w:jc w:val="both"/>
        <w:rPr>
          <w:sz w:val="24"/>
        </w:rPr>
      </w:pPr>
      <w:r>
        <w:rPr>
          <w:rFonts w:hint="eastAsia"/>
          <w:sz w:val="24"/>
        </w:rPr>
        <w:t>3</w:t>
      </w:r>
      <w:r>
        <w:rPr>
          <w:sz w:val="24"/>
        </w:rPr>
        <w:t>.</w:t>
      </w:r>
      <w:r w:rsidR="00730C33">
        <w:rPr>
          <w:sz w:val="24"/>
        </w:rPr>
        <w:t>4</w:t>
      </w:r>
      <w:r>
        <w:rPr>
          <w:sz w:val="24"/>
        </w:rPr>
        <w:tab/>
        <w:t>The Certificate normally relates only to one action, cause or matter.</w:t>
      </w:r>
    </w:p>
    <w:p w:rsidR="00D42393" w:rsidRDefault="00D42393" w:rsidP="00D42393">
      <w:pPr>
        <w:tabs>
          <w:tab w:val="left" w:pos="720"/>
        </w:tabs>
        <w:spacing w:line="312" w:lineRule="auto"/>
        <w:ind w:left="720" w:hanging="720"/>
        <w:jc w:val="both"/>
        <w:rPr>
          <w:sz w:val="24"/>
        </w:rPr>
      </w:pPr>
    </w:p>
    <w:p w:rsidR="00D42393" w:rsidRDefault="00D42393" w:rsidP="00D42393">
      <w:pPr>
        <w:tabs>
          <w:tab w:val="left" w:pos="720"/>
        </w:tabs>
        <w:spacing w:line="312" w:lineRule="auto"/>
        <w:ind w:left="720" w:hangingChars="300" w:hanging="720"/>
        <w:jc w:val="both"/>
        <w:rPr>
          <w:sz w:val="24"/>
        </w:rPr>
      </w:pPr>
      <w:r>
        <w:rPr>
          <w:rFonts w:hint="eastAsia"/>
          <w:sz w:val="24"/>
        </w:rPr>
        <w:t>3.</w:t>
      </w:r>
      <w:r w:rsidR="00730C33">
        <w:rPr>
          <w:sz w:val="24"/>
        </w:rPr>
        <w:t>5</w:t>
      </w:r>
      <w:r>
        <w:rPr>
          <w:rFonts w:hint="eastAsia"/>
          <w:sz w:val="24"/>
        </w:rPr>
        <w:tab/>
        <w:t>If authority is given for you to instruct counsel, counsel must be provided with a copy of the Certificate and notice of any amendment or extension of the Certificate, if any, in your instructions.</w:t>
      </w:r>
      <w:r w:rsidR="00C26E1B">
        <w:rPr>
          <w:sz w:val="24"/>
        </w:rPr>
        <w:t xml:space="preserve"> </w:t>
      </w:r>
      <w:r w:rsidR="00C26E1B" w:rsidRPr="00700A2A">
        <w:rPr>
          <w:sz w:val="24"/>
        </w:rPr>
        <w:t>Upon receipt of fee-notes from the assigned Counsel, you should verify if the work stated in the fee notes are within the scope of the Certificate / your instructions and the fees charged are in compliance with the approved quotation. To facilitate timely payment, you should also send the same to the Director within 21 days from the date of receipt.</w:t>
      </w:r>
    </w:p>
    <w:p w:rsidR="00D42393" w:rsidRDefault="00D42393" w:rsidP="00D42393">
      <w:pPr>
        <w:tabs>
          <w:tab w:val="left" w:pos="720"/>
        </w:tabs>
        <w:spacing w:line="312" w:lineRule="auto"/>
        <w:ind w:left="720" w:hangingChars="300" w:hanging="720"/>
        <w:jc w:val="both"/>
        <w:rPr>
          <w:sz w:val="24"/>
        </w:rPr>
      </w:pPr>
    </w:p>
    <w:p w:rsidR="00D42393" w:rsidRDefault="00D42393" w:rsidP="00D42393">
      <w:pPr>
        <w:tabs>
          <w:tab w:val="left" w:pos="720"/>
        </w:tabs>
        <w:spacing w:line="312" w:lineRule="auto"/>
        <w:ind w:left="720" w:hangingChars="300" w:hanging="720"/>
        <w:jc w:val="both"/>
        <w:rPr>
          <w:sz w:val="24"/>
        </w:rPr>
      </w:pPr>
      <w:r>
        <w:rPr>
          <w:rFonts w:hint="eastAsia"/>
          <w:sz w:val="24"/>
        </w:rPr>
        <w:t>3.</w:t>
      </w:r>
      <w:r w:rsidR="00730C33">
        <w:rPr>
          <w:sz w:val="24"/>
        </w:rPr>
        <w:t>6</w:t>
      </w:r>
      <w:r>
        <w:rPr>
          <w:sz w:val="24"/>
        </w:rPr>
        <w:tab/>
      </w:r>
      <w:r>
        <w:rPr>
          <w:rFonts w:hint="eastAsia"/>
          <w:sz w:val="24"/>
        </w:rPr>
        <w:t xml:space="preserve">Counsel should not be instructed to act for an aided person whether for advice work or as advocate without formal assignment by the Director </w:t>
      </w:r>
      <w:r>
        <w:rPr>
          <w:sz w:val="24"/>
        </w:rPr>
        <w:t>–</w:t>
      </w:r>
      <w:r>
        <w:rPr>
          <w:rFonts w:hint="eastAsia"/>
          <w:sz w:val="24"/>
        </w:rPr>
        <w:t xml:space="preserve"> Chan Wai Yin v Wong Sau Ping Ada (11 September 2006, DCEC 97 of 2004).</w:t>
      </w:r>
    </w:p>
    <w:p w:rsidR="00D42393" w:rsidRDefault="00D42393" w:rsidP="00D42393">
      <w:pPr>
        <w:tabs>
          <w:tab w:val="left" w:pos="720"/>
        </w:tabs>
        <w:spacing w:line="312" w:lineRule="auto"/>
        <w:ind w:left="720" w:hangingChars="300" w:hanging="720"/>
        <w:jc w:val="both"/>
        <w:rPr>
          <w:sz w:val="24"/>
        </w:rPr>
      </w:pPr>
    </w:p>
    <w:p w:rsidR="00D42393" w:rsidRDefault="00D42393" w:rsidP="00D42393">
      <w:pPr>
        <w:tabs>
          <w:tab w:val="left" w:pos="720"/>
        </w:tabs>
        <w:spacing w:line="312" w:lineRule="auto"/>
        <w:jc w:val="both"/>
        <w:rPr>
          <w:b/>
          <w:sz w:val="24"/>
        </w:rPr>
      </w:pPr>
      <w:r>
        <w:rPr>
          <w:rFonts w:hint="eastAsia"/>
          <w:b/>
          <w:sz w:val="24"/>
        </w:rPr>
        <w:t>4</w:t>
      </w:r>
      <w:r>
        <w:rPr>
          <w:b/>
          <w:sz w:val="24"/>
        </w:rPr>
        <w:t>.</w:t>
      </w:r>
      <w:r>
        <w:rPr>
          <w:b/>
          <w:sz w:val="24"/>
        </w:rPr>
        <w:tab/>
        <w:t>Acknowledgement of Assignment</w:t>
      </w:r>
    </w:p>
    <w:p w:rsidR="00D42393" w:rsidRDefault="00D42393" w:rsidP="00D42393">
      <w:pPr>
        <w:tabs>
          <w:tab w:val="left" w:pos="720"/>
        </w:tabs>
        <w:spacing w:line="312" w:lineRule="auto"/>
        <w:jc w:val="both"/>
        <w:rPr>
          <w:sz w:val="24"/>
        </w:rPr>
      </w:pPr>
    </w:p>
    <w:p w:rsidR="00D42393" w:rsidRDefault="00D42393" w:rsidP="00D42393">
      <w:pPr>
        <w:pStyle w:val="BodyText"/>
        <w:tabs>
          <w:tab w:val="left" w:pos="720"/>
        </w:tabs>
        <w:spacing w:line="312" w:lineRule="auto"/>
        <w:ind w:left="720" w:hanging="720"/>
        <w:rPr>
          <w:b w:val="0"/>
          <w:u w:val="none"/>
        </w:rPr>
      </w:pPr>
      <w:r>
        <w:rPr>
          <w:rFonts w:hint="eastAsia"/>
          <w:b w:val="0"/>
          <w:u w:val="none"/>
        </w:rPr>
        <w:t>4</w:t>
      </w:r>
      <w:r>
        <w:rPr>
          <w:b w:val="0"/>
          <w:u w:val="none"/>
        </w:rPr>
        <w:t>.1</w:t>
      </w:r>
      <w:r>
        <w:rPr>
          <w:b w:val="0"/>
          <w:u w:val="none"/>
        </w:rPr>
        <w:tab/>
        <w:t xml:space="preserve">You should acknowledge receipt of </w:t>
      </w:r>
      <w:r>
        <w:rPr>
          <w:rFonts w:hint="eastAsia"/>
          <w:b w:val="0"/>
          <w:u w:val="none"/>
        </w:rPr>
        <w:t xml:space="preserve">legal aid </w:t>
      </w:r>
      <w:r>
        <w:rPr>
          <w:b w:val="0"/>
          <w:u w:val="none"/>
        </w:rPr>
        <w:t xml:space="preserve">assignment as soon as </w:t>
      </w:r>
      <w:r>
        <w:rPr>
          <w:rFonts w:hint="eastAsia"/>
          <w:b w:val="0"/>
          <w:u w:val="none"/>
        </w:rPr>
        <w:t>practicable</w:t>
      </w:r>
      <w:r>
        <w:rPr>
          <w:b w:val="0"/>
          <w:u w:val="none"/>
        </w:rPr>
        <w:t xml:space="preserve"> and in any event within 7 days</w:t>
      </w:r>
      <w:r>
        <w:rPr>
          <w:rFonts w:hint="eastAsia"/>
          <w:b w:val="0"/>
          <w:u w:val="none"/>
        </w:rPr>
        <w:t>.</w:t>
      </w:r>
    </w:p>
    <w:p w:rsidR="00D42393" w:rsidRDefault="00D42393" w:rsidP="00D42393">
      <w:pPr>
        <w:tabs>
          <w:tab w:val="left" w:pos="720"/>
        </w:tabs>
        <w:spacing w:line="312" w:lineRule="auto"/>
        <w:ind w:left="720" w:hanging="720"/>
        <w:jc w:val="both"/>
        <w:rPr>
          <w:sz w:val="24"/>
        </w:rPr>
      </w:pPr>
    </w:p>
    <w:p w:rsidR="00D42393" w:rsidRDefault="00D42393" w:rsidP="00D42393">
      <w:pPr>
        <w:tabs>
          <w:tab w:val="left" w:pos="720"/>
        </w:tabs>
        <w:spacing w:line="312" w:lineRule="auto"/>
        <w:ind w:left="720" w:hanging="720"/>
        <w:jc w:val="both"/>
        <w:rPr>
          <w:sz w:val="24"/>
        </w:rPr>
      </w:pPr>
      <w:r>
        <w:rPr>
          <w:rFonts w:hint="eastAsia"/>
          <w:sz w:val="24"/>
        </w:rPr>
        <w:t>4</w:t>
      </w:r>
      <w:r>
        <w:rPr>
          <w:sz w:val="24"/>
        </w:rPr>
        <w:t>.2</w:t>
      </w:r>
      <w:r>
        <w:rPr>
          <w:sz w:val="24"/>
        </w:rPr>
        <w:tab/>
        <w:t xml:space="preserve">If for any reason you are unable to accept the assignment, </w:t>
      </w:r>
      <w:r>
        <w:rPr>
          <w:rFonts w:hint="eastAsia"/>
          <w:sz w:val="24"/>
        </w:rPr>
        <w:t>you should</w:t>
      </w:r>
      <w:r>
        <w:rPr>
          <w:sz w:val="24"/>
        </w:rPr>
        <w:t xml:space="preserve"> return the papers immediately.</w:t>
      </w:r>
    </w:p>
    <w:p w:rsidR="00D42393" w:rsidRDefault="00D42393" w:rsidP="00D42393">
      <w:pPr>
        <w:tabs>
          <w:tab w:val="left" w:pos="720"/>
        </w:tabs>
        <w:spacing w:line="312" w:lineRule="auto"/>
        <w:ind w:left="1440" w:hanging="1440"/>
        <w:jc w:val="both"/>
        <w:rPr>
          <w:sz w:val="24"/>
        </w:rPr>
      </w:pPr>
    </w:p>
    <w:p w:rsidR="00D42393" w:rsidRDefault="00D42393" w:rsidP="00D42393">
      <w:pPr>
        <w:tabs>
          <w:tab w:val="left" w:pos="709"/>
        </w:tabs>
        <w:spacing w:line="312" w:lineRule="auto"/>
        <w:ind w:left="708" w:hangingChars="295" w:hanging="708"/>
        <w:jc w:val="both"/>
        <w:rPr>
          <w:sz w:val="24"/>
        </w:rPr>
      </w:pPr>
      <w:r>
        <w:rPr>
          <w:rFonts w:hint="eastAsia"/>
          <w:sz w:val="24"/>
        </w:rPr>
        <w:lastRenderedPageBreak/>
        <w:t>4.3</w:t>
      </w:r>
      <w:r>
        <w:rPr>
          <w:rFonts w:hint="eastAsia"/>
          <w:sz w:val="24"/>
        </w:rPr>
        <w:tab/>
      </w:r>
      <w:r>
        <w:rPr>
          <w:sz w:val="24"/>
        </w:rPr>
        <w:t xml:space="preserve">You should </w:t>
      </w:r>
      <w:r>
        <w:rPr>
          <w:rFonts w:hint="eastAsia"/>
          <w:sz w:val="24"/>
        </w:rPr>
        <w:t>inform</w:t>
      </w:r>
      <w:r>
        <w:rPr>
          <w:sz w:val="24"/>
        </w:rPr>
        <w:t xml:space="preserve"> the aided person </w:t>
      </w:r>
      <w:r>
        <w:rPr>
          <w:rFonts w:hint="eastAsia"/>
          <w:sz w:val="24"/>
        </w:rPr>
        <w:t xml:space="preserve">of your assignment and advise </w:t>
      </w:r>
      <w:r>
        <w:rPr>
          <w:sz w:val="24"/>
        </w:rPr>
        <w:t xml:space="preserve">him your office address and contact telephone number within 7 days </w:t>
      </w:r>
      <w:r>
        <w:rPr>
          <w:rFonts w:hint="eastAsia"/>
          <w:sz w:val="24"/>
        </w:rPr>
        <w:t xml:space="preserve">from the date of </w:t>
      </w:r>
      <w:r>
        <w:rPr>
          <w:sz w:val="24"/>
        </w:rPr>
        <w:t>your acceptance of the assignment.  You should also arrange to meet with and obtain instructions from the aided person regarding the action, cause or matter as soon as possible, and in any event, not later than 14 days from your initial letter to the aided person.</w:t>
      </w:r>
    </w:p>
    <w:p w:rsidR="00D42393" w:rsidRDefault="00D42393" w:rsidP="00D42393">
      <w:pPr>
        <w:tabs>
          <w:tab w:val="left" w:pos="720"/>
        </w:tabs>
        <w:spacing w:line="312" w:lineRule="auto"/>
        <w:ind w:left="720" w:hanging="720"/>
        <w:jc w:val="both"/>
        <w:rPr>
          <w:sz w:val="24"/>
          <w:lang w:val="en-US"/>
        </w:rPr>
      </w:pPr>
    </w:p>
    <w:p w:rsidR="00D42393" w:rsidRDefault="00D42393" w:rsidP="00D42393">
      <w:pPr>
        <w:tabs>
          <w:tab w:val="left" w:pos="720"/>
        </w:tabs>
        <w:spacing w:line="312" w:lineRule="auto"/>
        <w:ind w:left="720" w:hanging="720"/>
        <w:jc w:val="both"/>
        <w:rPr>
          <w:b/>
          <w:sz w:val="24"/>
        </w:rPr>
      </w:pPr>
      <w:r>
        <w:rPr>
          <w:rFonts w:hint="eastAsia"/>
          <w:b/>
          <w:sz w:val="24"/>
        </w:rPr>
        <w:t>5</w:t>
      </w:r>
      <w:r>
        <w:rPr>
          <w:b/>
          <w:sz w:val="24"/>
        </w:rPr>
        <w:t>.</w:t>
      </w:r>
      <w:r>
        <w:rPr>
          <w:b/>
          <w:sz w:val="24"/>
        </w:rPr>
        <w:tab/>
        <w:t>Correspondence with the Director</w:t>
      </w:r>
    </w:p>
    <w:p w:rsidR="00D42393" w:rsidRDefault="00D42393" w:rsidP="00D42393">
      <w:pPr>
        <w:tabs>
          <w:tab w:val="left" w:pos="720"/>
        </w:tabs>
        <w:spacing w:line="312" w:lineRule="auto"/>
        <w:ind w:left="720" w:hanging="720"/>
        <w:jc w:val="both"/>
        <w:rPr>
          <w:sz w:val="24"/>
        </w:rPr>
      </w:pPr>
    </w:p>
    <w:p w:rsidR="004F6A4E" w:rsidRDefault="00D42393" w:rsidP="006E56FE">
      <w:pPr>
        <w:tabs>
          <w:tab w:val="left" w:pos="720"/>
        </w:tabs>
        <w:spacing w:line="312" w:lineRule="auto"/>
        <w:ind w:left="720" w:hanging="720"/>
        <w:jc w:val="both"/>
        <w:rPr>
          <w:sz w:val="24"/>
        </w:rPr>
      </w:pPr>
      <w:r>
        <w:rPr>
          <w:rFonts w:hint="eastAsia"/>
          <w:sz w:val="24"/>
        </w:rPr>
        <w:t>5</w:t>
      </w:r>
      <w:r>
        <w:rPr>
          <w:sz w:val="24"/>
        </w:rPr>
        <w:t>.1</w:t>
      </w:r>
      <w:r>
        <w:rPr>
          <w:sz w:val="24"/>
        </w:rPr>
        <w:tab/>
        <w:t xml:space="preserve">Except for urgent correspondence which can be sent by fax or by hand, you </w:t>
      </w:r>
      <w:r>
        <w:rPr>
          <w:rFonts w:hint="eastAsia"/>
          <w:sz w:val="24"/>
        </w:rPr>
        <w:t xml:space="preserve">should </w:t>
      </w:r>
      <w:r>
        <w:rPr>
          <w:sz w:val="24"/>
        </w:rPr>
        <w:t xml:space="preserve">correspond with the Director either by post, email or </w:t>
      </w:r>
      <w:r>
        <w:rPr>
          <w:rFonts w:hint="eastAsia"/>
          <w:sz w:val="24"/>
        </w:rPr>
        <w:t>through the</w:t>
      </w:r>
      <w:r>
        <w:rPr>
          <w:sz w:val="24"/>
        </w:rPr>
        <w:t xml:space="preserve"> Document Exchange</w:t>
      </w:r>
      <w:r>
        <w:rPr>
          <w:rFonts w:hint="eastAsia"/>
          <w:sz w:val="24"/>
        </w:rPr>
        <w:t xml:space="preserve">.  You must not duplicate correspondence. </w:t>
      </w:r>
      <w:r>
        <w:rPr>
          <w:rFonts w:hint="eastAsia"/>
          <w:color w:val="FF0000"/>
          <w:sz w:val="24"/>
        </w:rPr>
        <w:t xml:space="preserve"> </w:t>
      </w:r>
      <w:r w:rsidRPr="009E3CD5">
        <w:rPr>
          <w:rFonts w:hint="eastAsia"/>
          <w:sz w:val="24"/>
        </w:rPr>
        <w:t xml:space="preserve">Hard copies of correspondence </w:t>
      </w:r>
      <w:r w:rsidRPr="009E3CD5">
        <w:rPr>
          <w:sz w:val="24"/>
        </w:rPr>
        <w:t xml:space="preserve">already </w:t>
      </w:r>
      <w:r w:rsidRPr="009E3CD5">
        <w:rPr>
          <w:rFonts w:hint="eastAsia"/>
          <w:sz w:val="24"/>
        </w:rPr>
        <w:t xml:space="preserve">sent to the Director </w:t>
      </w:r>
      <w:r w:rsidRPr="009E3CD5">
        <w:rPr>
          <w:sz w:val="24"/>
        </w:rPr>
        <w:t xml:space="preserve">by fax or e-mail </w:t>
      </w:r>
      <w:r w:rsidRPr="009E3CD5">
        <w:rPr>
          <w:rFonts w:hint="eastAsia"/>
          <w:sz w:val="24"/>
        </w:rPr>
        <w:t>will be returned to the senders upon receipt.</w:t>
      </w:r>
    </w:p>
    <w:p w:rsidR="006E56FE" w:rsidRDefault="006E56FE" w:rsidP="006E56FE">
      <w:pPr>
        <w:tabs>
          <w:tab w:val="left" w:pos="720"/>
        </w:tabs>
        <w:spacing w:line="312" w:lineRule="auto"/>
        <w:ind w:left="720" w:hanging="720"/>
        <w:jc w:val="both"/>
        <w:rPr>
          <w:sz w:val="24"/>
        </w:rPr>
      </w:pPr>
    </w:p>
    <w:p w:rsidR="00D42393" w:rsidRDefault="00D42393" w:rsidP="00D42393">
      <w:pPr>
        <w:tabs>
          <w:tab w:val="left" w:pos="720"/>
        </w:tabs>
        <w:spacing w:line="312" w:lineRule="auto"/>
        <w:ind w:left="720" w:hanging="720"/>
        <w:jc w:val="both"/>
        <w:rPr>
          <w:b/>
          <w:sz w:val="24"/>
        </w:rPr>
      </w:pPr>
      <w:r>
        <w:rPr>
          <w:rFonts w:hint="eastAsia"/>
          <w:b/>
          <w:sz w:val="24"/>
        </w:rPr>
        <w:t>6</w:t>
      </w:r>
      <w:r>
        <w:rPr>
          <w:b/>
          <w:sz w:val="24"/>
        </w:rPr>
        <w:t>.</w:t>
      </w:r>
      <w:r>
        <w:rPr>
          <w:b/>
          <w:sz w:val="24"/>
        </w:rPr>
        <w:tab/>
        <w:t>Conduct of Proceedings</w:t>
      </w:r>
    </w:p>
    <w:p w:rsidR="00E368A0" w:rsidRDefault="00E368A0" w:rsidP="00D42393">
      <w:pPr>
        <w:pStyle w:val="BodyTextIndent2"/>
        <w:widowControl/>
        <w:tabs>
          <w:tab w:val="clear" w:pos="360"/>
          <w:tab w:val="clear" w:pos="2100"/>
          <w:tab w:val="left" w:pos="720"/>
        </w:tabs>
        <w:spacing w:line="312" w:lineRule="auto"/>
        <w:ind w:left="720" w:hanging="720"/>
        <w:rPr>
          <w:sz w:val="24"/>
        </w:rPr>
      </w:pPr>
    </w:p>
    <w:p w:rsidR="00D42393" w:rsidRDefault="00D42393" w:rsidP="00D42393">
      <w:pPr>
        <w:pStyle w:val="BodyTextIndent2"/>
        <w:widowControl/>
        <w:tabs>
          <w:tab w:val="clear" w:pos="360"/>
          <w:tab w:val="clear" w:pos="2100"/>
          <w:tab w:val="left" w:pos="720"/>
        </w:tabs>
        <w:spacing w:line="312" w:lineRule="auto"/>
        <w:ind w:left="720" w:hanging="720"/>
        <w:rPr>
          <w:sz w:val="24"/>
        </w:rPr>
      </w:pPr>
      <w:r>
        <w:rPr>
          <w:rFonts w:hint="eastAsia"/>
          <w:sz w:val="24"/>
        </w:rPr>
        <w:t>6</w:t>
      </w:r>
      <w:r>
        <w:rPr>
          <w:sz w:val="24"/>
        </w:rPr>
        <w:t>.1</w:t>
      </w:r>
      <w:r>
        <w:rPr>
          <w:sz w:val="24"/>
        </w:rPr>
        <w:tab/>
        <w:t xml:space="preserve">As stated in the case of Ngao To Ki v A.G. (1981) HKLR 259-279, once assigned, you are in control of the case.  It is therefore your duty to </w:t>
      </w:r>
      <w:r>
        <w:rPr>
          <w:rFonts w:hint="eastAsia"/>
          <w:sz w:val="24"/>
        </w:rPr>
        <w:t xml:space="preserve">conduct </w:t>
      </w:r>
      <w:r>
        <w:rPr>
          <w:sz w:val="24"/>
        </w:rPr>
        <w:t>the proceedings and to decide on what steps to take in the interests of the aided person.</w:t>
      </w:r>
    </w:p>
    <w:p w:rsidR="00D42393" w:rsidRDefault="00D42393" w:rsidP="00D42393">
      <w:pPr>
        <w:tabs>
          <w:tab w:val="left" w:pos="720"/>
        </w:tabs>
        <w:spacing w:line="312" w:lineRule="auto"/>
        <w:ind w:left="720" w:hanging="720"/>
        <w:jc w:val="both"/>
        <w:rPr>
          <w:sz w:val="24"/>
          <w:lang w:val="en-US"/>
        </w:rPr>
      </w:pPr>
    </w:p>
    <w:p w:rsidR="00D42393" w:rsidRDefault="00D42393" w:rsidP="00D42393">
      <w:pPr>
        <w:pStyle w:val="BodyTextIndent2"/>
        <w:widowControl/>
        <w:tabs>
          <w:tab w:val="clear" w:pos="360"/>
          <w:tab w:val="clear" w:pos="2100"/>
          <w:tab w:val="left" w:pos="720"/>
        </w:tabs>
        <w:spacing w:line="312" w:lineRule="auto"/>
        <w:ind w:left="720" w:hanging="720"/>
        <w:rPr>
          <w:sz w:val="24"/>
        </w:rPr>
      </w:pPr>
      <w:r>
        <w:rPr>
          <w:rFonts w:hint="eastAsia"/>
          <w:sz w:val="24"/>
        </w:rPr>
        <w:t>6</w:t>
      </w:r>
      <w:r>
        <w:rPr>
          <w:sz w:val="24"/>
        </w:rPr>
        <w:t>.2</w:t>
      </w:r>
      <w:r>
        <w:rPr>
          <w:sz w:val="24"/>
        </w:rPr>
        <w:tab/>
        <w:t>You should familiarize yourself with the provisions of the Legal Aid Ordinance (“the Ordinance”) and its regulations relevant to the conduct of legal aid cases and your duties and obligations as assigned solicitor.</w:t>
      </w:r>
    </w:p>
    <w:p w:rsidR="00D42393" w:rsidRDefault="00D42393" w:rsidP="00D42393">
      <w:pPr>
        <w:tabs>
          <w:tab w:val="left" w:pos="720"/>
        </w:tabs>
        <w:spacing w:line="312" w:lineRule="auto"/>
        <w:ind w:left="720" w:hanging="720"/>
        <w:jc w:val="both"/>
        <w:rPr>
          <w:sz w:val="24"/>
        </w:rPr>
      </w:pPr>
    </w:p>
    <w:p w:rsidR="00D42393" w:rsidRDefault="00D42393" w:rsidP="00D42393">
      <w:pPr>
        <w:tabs>
          <w:tab w:val="left" w:pos="720"/>
        </w:tabs>
        <w:spacing w:line="312" w:lineRule="auto"/>
        <w:ind w:left="720" w:hanging="720"/>
        <w:jc w:val="both"/>
        <w:rPr>
          <w:sz w:val="24"/>
        </w:rPr>
      </w:pPr>
      <w:r>
        <w:rPr>
          <w:rFonts w:hint="eastAsia"/>
          <w:sz w:val="24"/>
        </w:rPr>
        <w:t>6</w:t>
      </w:r>
      <w:r>
        <w:rPr>
          <w:sz w:val="24"/>
        </w:rPr>
        <w:t>.3</w:t>
      </w:r>
      <w:r>
        <w:rPr>
          <w:sz w:val="24"/>
        </w:rPr>
        <w:tab/>
        <w:t>Save for the purpose of carrying out his duties and functions under the Ordinance, it is not for the Director to supervise your conduct of the proceedings or to issue directions in this regard.</w:t>
      </w:r>
    </w:p>
    <w:p w:rsidR="00D42393" w:rsidRDefault="00D42393" w:rsidP="00D42393">
      <w:pPr>
        <w:tabs>
          <w:tab w:val="left" w:pos="720"/>
        </w:tabs>
        <w:spacing w:line="312" w:lineRule="auto"/>
        <w:ind w:left="720" w:hanging="720"/>
        <w:jc w:val="both"/>
        <w:rPr>
          <w:sz w:val="24"/>
        </w:rPr>
      </w:pPr>
    </w:p>
    <w:p w:rsidR="00D42393" w:rsidRDefault="00D42393" w:rsidP="00D42393">
      <w:pPr>
        <w:pStyle w:val="BodyTextIndent2"/>
        <w:widowControl/>
        <w:tabs>
          <w:tab w:val="clear" w:pos="360"/>
          <w:tab w:val="clear" w:pos="2100"/>
          <w:tab w:val="left" w:pos="720"/>
        </w:tabs>
        <w:spacing w:line="312" w:lineRule="auto"/>
        <w:ind w:left="720" w:hanging="720"/>
        <w:rPr>
          <w:sz w:val="24"/>
        </w:rPr>
      </w:pPr>
      <w:r>
        <w:rPr>
          <w:rFonts w:hint="eastAsia"/>
          <w:sz w:val="24"/>
        </w:rPr>
        <w:t>6</w:t>
      </w:r>
      <w:r>
        <w:rPr>
          <w:sz w:val="24"/>
        </w:rPr>
        <w:t>.4</w:t>
      </w:r>
      <w:r>
        <w:rPr>
          <w:sz w:val="24"/>
        </w:rPr>
        <w:tab/>
        <w:t>Subject to the Ordinance and its regulations,</w:t>
      </w:r>
      <w:r>
        <w:rPr>
          <w:rFonts w:hint="eastAsia"/>
          <w:sz w:val="24"/>
        </w:rPr>
        <w:t xml:space="preserve"> in</w:t>
      </w:r>
      <w:r>
        <w:rPr>
          <w:sz w:val="24"/>
        </w:rPr>
        <w:t xml:space="preserve"> particular to Reg</w:t>
      </w:r>
      <w:r>
        <w:rPr>
          <w:rFonts w:hint="eastAsia"/>
          <w:sz w:val="24"/>
        </w:rPr>
        <w:t>.</w:t>
      </w:r>
      <w:r>
        <w:rPr>
          <w:sz w:val="24"/>
        </w:rPr>
        <w:t xml:space="preserve"> 12 and 21 of the Legal Aid Regulations, Cap. 91, whilst the Certificate is in force, you should not seek directions from the Director with regard to the conduct of the proceedings.  </w:t>
      </w:r>
      <w:r>
        <w:rPr>
          <w:rFonts w:hint="eastAsia"/>
          <w:sz w:val="24"/>
        </w:rPr>
        <w:t xml:space="preserve">If in the course of carrying out his duties and functions under the Ordinance the Director expresses any view in relation to the conduct of the proceedings, such views must be taken for reference only. </w:t>
      </w:r>
      <w:r>
        <w:rPr>
          <w:sz w:val="24"/>
        </w:rPr>
        <w:t xml:space="preserve"> The Director should not be held liable </w:t>
      </w:r>
      <w:r>
        <w:rPr>
          <w:rFonts w:hint="eastAsia"/>
          <w:sz w:val="24"/>
        </w:rPr>
        <w:t xml:space="preserve">for </w:t>
      </w:r>
      <w:r>
        <w:rPr>
          <w:sz w:val="24"/>
        </w:rPr>
        <w:t>such view</w:t>
      </w:r>
      <w:r>
        <w:rPr>
          <w:rFonts w:hint="eastAsia"/>
          <w:sz w:val="24"/>
        </w:rPr>
        <w:t>s</w:t>
      </w:r>
      <w:r>
        <w:rPr>
          <w:sz w:val="24"/>
        </w:rPr>
        <w:t>.</w:t>
      </w:r>
    </w:p>
    <w:p w:rsidR="00D42393" w:rsidRDefault="00D42393" w:rsidP="00D42393">
      <w:pPr>
        <w:tabs>
          <w:tab w:val="left" w:pos="720"/>
        </w:tabs>
        <w:spacing w:line="312" w:lineRule="auto"/>
        <w:ind w:left="720" w:hanging="720"/>
        <w:jc w:val="both"/>
        <w:rPr>
          <w:sz w:val="24"/>
          <w:lang w:val="en-US"/>
        </w:rPr>
      </w:pPr>
    </w:p>
    <w:p w:rsidR="00D42393" w:rsidRDefault="00D42393" w:rsidP="00D42393">
      <w:pPr>
        <w:tabs>
          <w:tab w:val="left" w:pos="720"/>
        </w:tabs>
        <w:spacing w:line="312" w:lineRule="auto"/>
        <w:ind w:left="720" w:hanging="720"/>
        <w:jc w:val="both"/>
        <w:rPr>
          <w:sz w:val="24"/>
        </w:rPr>
      </w:pPr>
      <w:r>
        <w:rPr>
          <w:rFonts w:hint="eastAsia"/>
          <w:sz w:val="24"/>
        </w:rPr>
        <w:t>6</w:t>
      </w:r>
      <w:r>
        <w:rPr>
          <w:sz w:val="24"/>
        </w:rPr>
        <w:t>.5</w:t>
      </w:r>
      <w:r>
        <w:rPr>
          <w:sz w:val="24"/>
        </w:rPr>
        <w:tab/>
        <w:t>If you wish to take any steps in the proceedings or do any act which is either unusual in its nature or involve unusually large expenditure, you must seek the prior approval of the Director pursuant to Reg</w:t>
      </w:r>
      <w:r>
        <w:rPr>
          <w:rFonts w:hint="eastAsia"/>
          <w:sz w:val="24"/>
        </w:rPr>
        <w:t xml:space="preserve">. </w:t>
      </w:r>
      <w:r>
        <w:rPr>
          <w:sz w:val="24"/>
        </w:rPr>
        <w:t>12(2) and (6) of the Legal Aid Regulations.</w:t>
      </w:r>
    </w:p>
    <w:p w:rsidR="00D42393" w:rsidRDefault="00D42393" w:rsidP="00D42393">
      <w:pPr>
        <w:tabs>
          <w:tab w:val="left" w:pos="720"/>
        </w:tabs>
        <w:spacing w:line="312" w:lineRule="auto"/>
        <w:ind w:left="720" w:hanging="720"/>
        <w:jc w:val="both"/>
        <w:rPr>
          <w:sz w:val="24"/>
        </w:rPr>
      </w:pPr>
    </w:p>
    <w:p w:rsidR="00D42393" w:rsidRDefault="00D42393" w:rsidP="00D42393">
      <w:pPr>
        <w:pStyle w:val="BodyTextIndent2"/>
        <w:widowControl/>
        <w:tabs>
          <w:tab w:val="clear" w:pos="360"/>
          <w:tab w:val="clear" w:pos="2100"/>
          <w:tab w:val="left" w:pos="720"/>
        </w:tabs>
        <w:spacing w:line="312" w:lineRule="auto"/>
        <w:ind w:left="720" w:hanging="720"/>
        <w:rPr>
          <w:sz w:val="24"/>
        </w:rPr>
      </w:pPr>
      <w:r>
        <w:rPr>
          <w:rFonts w:hint="eastAsia"/>
          <w:sz w:val="24"/>
        </w:rPr>
        <w:t>6</w:t>
      </w:r>
      <w:r>
        <w:rPr>
          <w:sz w:val="24"/>
        </w:rPr>
        <w:t>.6</w:t>
      </w:r>
      <w:r>
        <w:rPr>
          <w:sz w:val="24"/>
        </w:rPr>
        <w:tab/>
        <w:t>You should exercise reasonable care and skill in carrying out your duties as solicitor for the aided person and observe the requirements in the Hong Kong Solicitors’ Guide to Professional Conduct.</w:t>
      </w:r>
    </w:p>
    <w:p w:rsidR="00D42393" w:rsidRDefault="00D42393" w:rsidP="00D42393">
      <w:pPr>
        <w:pStyle w:val="BodyTextIndent2"/>
        <w:widowControl/>
        <w:tabs>
          <w:tab w:val="clear" w:pos="360"/>
          <w:tab w:val="clear" w:pos="2100"/>
          <w:tab w:val="left" w:pos="720"/>
        </w:tabs>
        <w:spacing w:line="312" w:lineRule="auto"/>
        <w:ind w:left="720" w:hanging="720"/>
        <w:rPr>
          <w:sz w:val="24"/>
        </w:rPr>
      </w:pPr>
    </w:p>
    <w:p w:rsidR="00D42393" w:rsidRDefault="00D42393" w:rsidP="00D42393">
      <w:pPr>
        <w:pStyle w:val="BodyTextIndent2"/>
        <w:widowControl/>
        <w:tabs>
          <w:tab w:val="clear" w:pos="360"/>
          <w:tab w:val="clear" w:pos="2100"/>
          <w:tab w:val="left" w:pos="720"/>
        </w:tabs>
        <w:spacing w:line="312" w:lineRule="auto"/>
        <w:ind w:left="720" w:hanging="720"/>
        <w:rPr>
          <w:sz w:val="24"/>
        </w:rPr>
      </w:pPr>
      <w:r>
        <w:rPr>
          <w:rFonts w:hint="eastAsia"/>
          <w:sz w:val="24"/>
        </w:rPr>
        <w:t>6</w:t>
      </w:r>
      <w:r>
        <w:rPr>
          <w:sz w:val="24"/>
        </w:rPr>
        <w:t>.7</w:t>
      </w:r>
      <w:r>
        <w:rPr>
          <w:sz w:val="24"/>
        </w:rPr>
        <w:tab/>
        <w:t xml:space="preserve">Once a case is assigned to you, you are personally responsible for the conduct of the case to which the Certificate relates.  </w:t>
      </w:r>
      <w:r>
        <w:rPr>
          <w:rFonts w:hint="eastAsia"/>
          <w:sz w:val="24"/>
        </w:rPr>
        <w:t xml:space="preserve">If </w:t>
      </w:r>
      <w:r>
        <w:rPr>
          <w:sz w:val="24"/>
        </w:rPr>
        <w:t>any other solicitor in your firm acts for the aided person in any part of the case, you must, nevertheless, retain overall control and supervision of the case.</w:t>
      </w:r>
    </w:p>
    <w:p w:rsidR="00D42393" w:rsidRDefault="00D42393" w:rsidP="00D42393">
      <w:pPr>
        <w:tabs>
          <w:tab w:val="left" w:pos="720"/>
        </w:tabs>
        <w:spacing w:line="312" w:lineRule="auto"/>
        <w:ind w:left="720" w:hanging="720"/>
        <w:jc w:val="both"/>
        <w:rPr>
          <w:sz w:val="24"/>
        </w:rPr>
      </w:pPr>
    </w:p>
    <w:p w:rsidR="00D42393" w:rsidRDefault="00D42393" w:rsidP="00D42393">
      <w:pPr>
        <w:pStyle w:val="BodyTextIndent2"/>
        <w:widowControl/>
        <w:tabs>
          <w:tab w:val="clear" w:pos="360"/>
          <w:tab w:val="clear" w:pos="2100"/>
          <w:tab w:val="left" w:pos="720"/>
        </w:tabs>
        <w:spacing w:line="312" w:lineRule="auto"/>
        <w:ind w:left="720" w:hanging="720"/>
        <w:rPr>
          <w:sz w:val="24"/>
        </w:rPr>
      </w:pPr>
      <w:r>
        <w:rPr>
          <w:rFonts w:hint="eastAsia"/>
          <w:sz w:val="24"/>
        </w:rPr>
        <w:t>6</w:t>
      </w:r>
      <w:r>
        <w:rPr>
          <w:sz w:val="24"/>
        </w:rPr>
        <w:t>.8</w:t>
      </w:r>
      <w:r>
        <w:rPr>
          <w:sz w:val="24"/>
        </w:rPr>
        <w:tab/>
        <w:t xml:space="preserve">You should ensure that the likely benefits to be obtained </w:t>
      </w:r>
      <w:r>
        <w:rPr>
          <w:rFonts w:hint="eastAsia"/>
          <w:sz w:val="24"/>
        </w:rPr>
        <w:t xml:space="preserve">by the aided person </w:t>
      </w:r>
      <w:r>
        <w:rPr>
          <w:sz w:val="24"/>
        </w:rPr>
        <w:t xml:space="preserve">from the proceedings which may include non-pecuniary benefits, justify the costs involved.  </w:t>
      </w:r>
      <w:r>
        <w:rPr>
          <w:rFonts w:hint="eastAsia"/>
          <w:sz w:val="24"/>
        </w:rPr>
        <w:t>In this connection, you are under a duty to keep the aided person regularly advised as to the costs of the aided proceedings.</w:t>
      </w:r>
    </w:p>
    <w:p w:rsidR="0026263A" w:rsidRDefault="0026263A" w:rsidP="00D42393">
      <w:pPr>
        <w:pStyle w:val="BodyTextIndent2"/>
        <w:widowControl/>
        <w:tabs>
          <w:tab w:val="clear" w:pos="360"/>
          <w:tab w:val="clear" w:pos="2100"/>
          <w:tab w:val="left" w:pos="720"/>
        </w:tabs>
        <w:spacing w:line="312" w:lineRule="auto"/>
        <w:ind w:left="720" w:hanging="720"/>
        <w:rPr>
          <w:sz w:val="24"/>
        </w:rPr>
      </w:pPr>
    </w:p>
    <w:p w:rsidR="00D42393" w:rsidRDefault="00D42393" w:rsidP="00D42393">
      <w:pPr>
        <w:tabs>
          <w:tab w:val="left" w:pos="720"/>
        </w:tabs>
        <w:spacing w:line="312" w:lineRule="auto"/>
        <w:ind w:left="720" w:hanging="720"/>
        <w:jc w:val="both"/>
        <w:rPr>
          <w:b/>
          <w:sz w:val="24"/>
        </w:rPr>
      </w:pPr>
      <w:r>
        <w:rPr>
          <w:rFonts w:hint="eastAsia"/>
          <w:b/>
          <w:sz w:val="24"/>
        </w:rPr>
        <w:t>7</w:t>
      </w:r>
      <w:r>
        <w:rPr>
          <w:b/>
          <w:sz w:val="24"/>
        </w:rPr>
        <w:t>.</w:t>
      </w:r>
      <w:r>
        <w:rPr>
          <w:b/>
          <w:sz w:val="24"/>
        </w:rPr>
        <w:tab/>
      </w:r>
      <w:r>
        <w:rPr>
          <w:rFonts w:hint="eastAsia"/>
          <w:b/>
          <w:sz w:val="24"/>
        </w:rPr>
        <w:t xml:space="preserve">Duty to </w:t>
      </w:r>
      <w:r>
        <w:rPr>
          <w:b/>
          <w:sz w:val="24"/>
        </w:rPr>
        <w:t>Report to Director of Legal Aid</w:t>
      </w:r>
    </w:p>
    <w:p w:rsidR="00D42393" w:rsidRDefault="00D42393" w:rsidP="00D42393">
      <w:pPr>
        <w:tabs>
          <w:tab w:val="left" w:pos="720"/>
        </w:tabs>
        <w:spacing w:line="312" w:lineRule="auto"/>
        <w:ind w:left="720" w:hanging="720"/>
        <w:jc w:val="both"/>
        <w:rPr>
          <w:sz w:val="24"/>
        </w:rPr>
      </w:pPr>
    </w:p>
    <w:p w:rsidR="00D42393" w:rsidRDefault="00D42393" w:rsidP="00D42393">
      <w:pPr>
        <w:pStyle w:val="BodyTextIndent2"/>
        <w:widowControl/>
        <w:tabs>
          <w:tab w:val="clear" w:pos="360"/>
          <w:tab w:val="clear" w:pos="2100"/>
          <w:tab w:val="left" w:pos="720"/>
        </w:tabs>
        <w:spacing w:line="312" w:lineRule="auto"/>
        <w:ind w:left="720" w:hanging="720"/>
        <w:rPr>
          <w:sz w:val="24"/>
        </w:rPr>
      </w:pPr>
      <w:r>
        <w:rPr>
          <w:rFonts w:hint="eastAsia"/>
          <w:sz w:val="24"/>
        </w:rPr>
        <w:t>7</w:t>
      </w:r>
      <w:r>
        <w:rPr>
          <w:sz w:val="24"/>
        </w:rPr>
        <w:t>.1</w:t>
      </w:r>
      <w:r>
        <w:rPr>
          <w:sz w:val="24"/>
        </w:rPr>
        <w:tab/>
        <w:t>Under Reg</w:t>
      </w:r>
      <w:r>
        <w:rPr>
          <w:rFonts w:hint="eastAsia"/>
          <w:sz w:val="24"/>
        </w:rPr>
        <w:t>.</w:t>
      </w:r>
      <w:r>
        <w:rPr>
          <w:sz w:val="24"/>
        </w:rPr>
        <w:t xml:space="preserve"> 12(9) of the Legal Aid Regulations, you are </w:t>
      </w:r>
      <w:r>
        <w:rPr>
          <w:rFonts w:hint="eastAsia"/>
          <w:sz w:val="24"/>
        </w:rPr>
        <w:t xml:space="preserve">under a duty </w:t>
      </w:r>
      <w:r>
        <w:rPr>
          <w:sz w:val="24"/>
        </w:rPr>
        <w:t>to comply with the Director’s requests for information regarding the progress and disposal of proceedings to which the Certificate relates.</w:t>
      </w:r>
    </w:p>
    <w:p w:rsidR="00D42393" w:rsidRDefault="00D42393" w:rsidP="00D42393">
      <w:pPr>
        <w:tabs>
          <w:tab w:val="left" w:pos="720"/>
        </w:tabs>
        <w:spacing w:line="312" w:lineRule="auto"/>
        <w:ind w:left="720" w:hanging="720"/>
        <w:jc w:val="both"/>
        <w:rPr>
          <w:sz w:val="24"/>
        </w:rPr>
      </w:pPr>
    </w:p>
    <w:p w:rsidR="00D42393" w:rsidRDefault="00D42393" w:rsidP="00D42393">
      <w:pPr>
        <w:pStyle w:val="BodyTextIndent"/>
        <w:tabs>
          <w:tab w:val="left" w:pos="720"/>
        </w:tabs>
        <w:spacing w:line="312" w:lineRule="auto"/>
        <w:ind w:left="720" w:hanging="720"/>
        <w:rPr>
          <w:color w:val="FF0000"/>
          <w:szCs w:val="26"/>
        </w:rPr>
      </w:pPr>
      <w:r>
        <w:rPr>
          <w:rFonts w:hint="eastAsia"/>
        </w:rPr>
        <w:t>7</w:t>
      </w:r>
      <w:r>
        <w:t>.2</w:t>
      </w:r>
      <w:r>
        <w:tab/>
        <w:t>To enable the Director to perform his functions under the Ordinance, you should provide the information mentioned in para</w:t>
      </w:r>
      <w:r>
        <w:rPr>
          <w:rFonts w:hint="eastAsia"/>
        </w:rPr>
        <w:t>graph</w:t>
      </w:r>
      <w:r>
        <w:t xml:space="preserve"> 5.1 above in such form and manner as the Director may prescribe from time to time.</w:t>
      </w:r>
    </w:p>
    <w:p w:rsidR="00D42393" w:rsidRDefault="00D42393" w:rsidP="00D42393">
      <w:pPr>
        <w:tabs>
          <w:tab w:val="left" w:pos="720"/>
        </w:tabs>
        <w:spacing w:line="312" w:lineRule="auto"/>
        <w:ind w:left="720" w:hanging="720"/>
        <w:jc w:val="both"/>
        <w:rPr>
          <w:color w:val="FF0000"/>
          <w:sz w:val="24"/>
        </w:rPr>
      </w:pPr>
    </w:p>
    <w:p w:rsidR="00D42393" w:rsidRDefault="00D42393" w:rsidP="00642946">
      <w:pPr>
        <w:tabs>
          <w:tab w:val="left" w:pos="709"/>
        </w:tabs>
        <w:spacing w:line="312" w:lineRule="auto"/>
        <w:ind w:left="708" w:hangingChars="295" w:hanging="708"/>
        <w:jc w:val="both"/>
        <w:rPr>
          <w:sz w:val="24"/>
        </w:rPr>
      </w:pPr>
      <w:r w:rsidRPr="00EF3614">
        <w:rPr>
          <w:rFonts w:hint="eastAsia"/>
          <w:sz w:val="24"/>
        </w:rPr>
        <w:t>7.3</w:t>
      </w:r>
      <w:r w:rsidR="004F6A4E">
        <w:tab/>
      </w:r>
      <w:r w:rsidRPr="00EF3614">
        <w:rPr>
          <w:rFonts w:hint="eastAsia"/>
          <w:sz w:val="24"/>
        </w:rPr>
        <w:t xml:space="preserve">Checklists </w:t>
      </w:r>
      <w:r w:rsidRPr="00EF3614">
        <w:rPr>
          <w:sz w:val="24"/>
        </w:rPr>
        <w:t>which you can refer to when conducting legal aid cases are available in divorce, employees’ compensation, personal injuries, contract disputes and judicial review cases.  Y</w:t>
      </w:r>
      <w:r w:rsidRPr="00EF3614">
        <w:rPr>
          <w:rFonts w:hint="eastAsia"/>
          <w:sz w:val="24"/>
        </w:rPr>
        <w:t xml:space="preserve">ou can use the checklists </w:t>
      </w:r>
      <w:r w:rsidRPr="00EF3614">
        <w:rPr>
          <w:sz w:val="24"/>
        </w:rPr>
        <w:t>as</w:t>
      </w:r>
      <w:r w:rsidRPr="00EF3614">
        <w:rPr>
          <w:rFonts w:hint="eastAsia"/>
          <w:sz w:val="24"/>
        </w:rPr>
        <w:t xml:space="preserve"> reference on </w:t>
      </w:r>
      <w:r w:rsidRPr="00EF3614">
        <w:rPr>
          <w:sz w:val="24"/>
        </w:rPr>
        <w:t>th</w:t>
      </w:r>
      <w:r w:rsidRPr="00EF3614">
        <w:rPr>
          <w:rFonts w:hint="eastAsia"/>
          <w:sz w:val="24"/>
        </w:rPr>
        <w:t xml:space="preserve">e time frame to </w:t>
      </w:r>
      <w:r w:rsidRPr="00EF3614">
        <w:rPr>
          <w:sz w:val="24"/>
        </w:rPr>
        <w:t>keep track of the</w:t>
      </w:r>
      <w:r w:rsidRPr="00EF3614">
        <w:rPr>
          <w:rFonts w:hint="eastAsia"/>
          <w:sz w:val="24"/>
        </w:rPr>
        <w:t xml:space="preserve"> progress</w:t>
      </w:r>
      <w:r w:rsidRPr="00EF3614">
        <w:rPr>
          <w:sz w:val="24"/>
        </w:rPr>
        <w:t xml:space="preserve"> of the case and </w:t>
      </w:r>
      <w:r w:rsidRPr="00EF3614">
        <w:rPr>
          <w:rFonts w:hint="eastAsia"/>
          <w:sz w:val="24"/>
        </w:rPr>
        <w:t xml:space="preserve">as reminders </w:t>
      </w:r>
      <w:r w:rsidRPr="00EF3614">
        <w:rPr>
          <w:sz w:val="24"/>
        </w:rPr>
        <w:t xml:space="preserve">for </w:t>
      </w:r>
      <w:r w:rsidRPr="00EF3614">
        <w:rPr>
          <w:rFonts w:hint="eastAsia"/>
          <w:sz w:val="24"/>
        </w:rPr>
        <w:t>report</w:t>
      </w:r>
      <w:r w:rsidRPr="00EF3614">
        <w:rPr>
          <w:sz w:val="24"/>
        </w:rPr>
        <w:t>ing</w:t>
      </w:r>
      <w:r w:rsidRPr="00EF3614">
        <w:rPr>
          <w:rFonts w:hint="eastAsia"/>
          <w:sz w:val="24"/>
        </w:rPr>
        <w:t xml:space="preserve"> progress to the Director at key stages of the proceedings.  The checklists </w:t>
      </w:r>
      <w:r w:rsidRPr="00EF3614">
        <w:rPr>
          <w:sz w:val="24"/>
        </w:rPr>
        <w:t>which can be downloaded from the Department’s website (</w:t>
      </w:r>
      <w:hyperlink r:id="rId9" w:history="1">
        <w:r w:rsidRPr="00631528">
          <w:rPr>
            <w:rStyle w:val="Hyperlink"/>
            <w:sz w:val="24"/>
          </w:rPr>
          <w:t>www.lad.gov.hk</w:t>
        </w:r>
      </w:hyperlink>
      <w:r w:rsidRPr="00EF3614">
        <w:rPr>
          <w:sz w:val="24"/>
        </w:rPr>
        <w:t xml:space="preserve">) </w:t>
      </w:r>
      <w:r w:rsidRPr="00EF3614">
        <w:rPr>
          <w:rFonts w:hint="eastAsia"/>
          <w:sz w:val="24"/>
        </w:rPr>
        <w:t>are not intended to be sent to the Director</w:t>
      </w:r>
      <w:r w:rsidRPr="00EF3614">
        <w:rPr>
          <w:sz w:val="24"/>
        </w:rPr>
        <w:t xml:space="preserve"> in place of progress reports</w:t>
      </w:r>
      <w:r w:rsidRPr="00EF3614">
        <w:rPr>
          <w:rFonts w:hint="eastAsia"/>
          <w:sz w:val="24"/>
        </w:rPr>
        <w:t>.</w:t>
      </w:r>
    </w:p>
    <w:p w:rsidR="00D42393" w:rsidRDefault="00D42393" w:rsidP="00D42393">
      <w:pPr>
        <w:tabs>
          <w:tab w:val="left" w:pos="720"/>
        </w:tabs>
        <w:spacing w:line="312" w:lineRule="auto"/>
        <w:ind w:left="720" w:hanging="720"/>
        <w:jc w:val="both"/>
        <w:rPr>
          <w:sz w:val="24"/>
        </w:rPr>
      </w:pPr>
    </w:p>
    <w:p w:rsidR="00D42393" w:rsidRDefault="00D42393" w:rsidP="00D42393">
      <w:pPr>
        <w:tabs>
          <w:tab w:val="left" w:pos="720"/>
        </w:tabs>
        <w:spacing w:line="312" w:lineRule="auto"/>
        <w:ind w:left="720" w:hanging="720"/>
        <w:jc w:val="both"/>
        <w:rPr>
          <w:sz w:val="24"/>
        </w:rPr>
      </w:pPr>
      <w:r>
        <w:rPr>
          <w:rFonts w:hint="eastAsia"/>
          <w:sz w:val="24"/>
        </w:rPr>
        <w:t>7</w:t>
      </w:r>
      <w:r>
        <w:rPr>
          <w:sz w:val="24"/>
        </w:rPr>
        <w:t>.</w:t>
      </w:r>
      <w:r>
        <w:rPr>
          <w:rFonts w:hint="eastAsia"/>
          <w:sz w:val="24"/>
        </w:rPr>
        <w:t>4</w:t>
      </w:r>
      <w:r>
        <w:rPr>
          <w:sz w:val="24"/>
        </w:rPr>
        <w:tab/>
        <w:t xml:space="preserve">If the aided person requires the proceedings to be conducted or continued unreasonably or in such manner as to incur unjustifiable expense to the legal aid fund, you should </w:t>
      </w:r>
      <w:r>
        <w:rPr>
          <w:rFonts w:hint="eastAsia"/>
          <w:sz w:val="24"/>
        </w:rPr>
        <w:t xml:space="preserve">immediately </w:t>
      </w:r>
      <w:r>
        <w:rPr>
          <w:sz w:val="24"/>
        </w:rPr>
        <w:t>report the matter to the Director</w:t>
      </w:r>
      <w:r>
        <w:rPr>
          <w:rFonts w:hint="eastAsia"/>
          <w:sz w:val="24"/>
        </w:rPr>
        <w:t>.</w:t>
      </w:r>
    </w:p>
    <w:p w:rsidR="00D42393" w:rsidRDefault="00D42393" w:rsidP="00D42393">
      <w:pPr>
        <w:tabs>
          <w:tab w:val="left" w:pos="720"/>
        </w:tabs>
        <w:spacing w:line="312" w:lineRule="auto"/>
        <w:ind w:left="720" w:hanging="720"/>
        <w:jc w:val="both"/>
        <w:rPr>
          <w:sz w:val="24"/>
        </w:rPr>
      </w:pPr>
    </w:p>
    <w:p w:rsidR="00D42393" w:rsidRDefault="00D42393" w:rsidP="00D42393">
      <w:pPr>
        <w:tabs>
          <w:tab w:val="left" w:pos="720"/>
        </w:tabs>
        <w:spacing w:line="312" w:lineRule="auto"/>
        <w:ind w:left="720" w:hanging="720"/>
        <w:jc w:val="both"/>
        <w:rPr>
          <w:sz w:val="24"/>
        </w:rPr>
      </w:pPr>
      <w:r>
        <w:rPr>
          <w:rFonts w:hint="eastAsia"/>
          <w:sz w:val="24"/>
        </w:rPr>
        <w:t>7</w:t>
      </w:r>
      <w:r>
        <w:rPr>
          <w:sz w:val="24"/>
        </w:rPr>
        <w:t>.</w:t>
      </w:r>
      <w:r>
        <w:rPr>
          <w:rFonts w:hint="eastAsia"/>
          <w:sz w:val="24"/>
        </w:rPr>
        <w:t>5</w:t>
      </w:r>
      <w:r>
        <w:rPr>
          <w:sz w:val="24"/>
        </w:rPr>
        <w:tab/>
        <w:t>If, for any reason, you consider that there are no longer any reasonable grounds for the aided person to continue with the proceedings, you should report the matter to the Director without delay.</w:t>
      </w:r>
    </w:p>
    <w:p w:rsidR="00D42393" w:rsidRDefault="00D42393" w:rsidP="00D42393">
      <w:pPr>
        <w:tabs>
          <w:tab w:val="left" w:pos="720"/>
        </w:tabs>
        <w:spacing w:line="312" w:lineRule="auto"/>
        <w:ind w:left="720" w:hanging="720"/>
        <w:jc w:val="both"/>
        <w:rPr>
          <w:sz w:val="24"/>
        </w:rPr>
      </w:pPr>
    </w:p>
    <w:p w:rsidR="00D42393" w:rsidRDefault="00D42393" w:rsidP="00D42393">
      <w:pPr>
        <w:tabs>
          <w:tab w:val="left" w:pos="720"/>
        </w:tabs>
        <w:spacing w:line="312" w:lineRule="auto"/>
        <w:ind w:left="720" w:hanging="720"/>
        <w:jc w:val="both"/>
        <w:rPr>
          <w:color w:val="339966"/>
          <w:sz w:val="24"/>
        </w:rPr>
      </w:pPr>
      <w:r>
        <w:rPr>
          <w:rFonts w:hint="eastAsia"/>
          <w:sz w:val="24"/>
        </w:rPr>
        <w:t>7</w:t>
      </w:r>
      <w:r>
        <w:rPr>
          <w:sz w:val="24"/>
        </w:rPr>
        <w:t>.</w:t>
      </w:r>
      <w:r>
        <w:rPr>
          <w:rFonts w:hint="eastAsia"/>
          <w:sz w:val="24"/>
        </w:rPr>
        <w:t>6</w:t>
      </w:r>
      <w:r>
        <w:rPr>
          <w:sz w:val="24"/>
        </w:rPr>
        <w:tab/>
        <w:t xml:space="preserve">You </w:t>
      </w:r>
      <w:r>
        <w:rPr>
          <w:rFonts w:hint="eastAsia"/>
          <w:sz w:val="24"/>
        </w:rPr>
        <w:t xml:space="preserve">must </w:t>
      </w:r>
      <w:r>
        <w:rPr>
          <w:sz w:val="24"/>
        </w:rPr>
        <w:t>inform the Director if it appears to you that the aided person</w:t>
      </w:r>
      <w:r>
        <w:rPr>
          <w:rFonts w:hint="eastAsia"/>
          <w:sz w:val="24"/>
        </w:rPr>
        <w:t xml:space="preserve"> has</w:t>
      </w:r>
      <w:r>
        <w:rPr>
          <w:sz w:val="24"/>
        </w:rPr>
        <w:t xml:space="preserve"> financial resources</w:t>
      </w:r>
      <w:r>
        <w:rPr>
          <w:rFonts w:hint="eastAsia"/>
          <w:sz w:val="24"/>
        </w:rPr>
        <w:t xml:space="preserve"> that</w:t>
      </w:r>
      <w:r>
        <w:rPr>
          <w:sz w:val="24"/>
        </w:rPr>
        <w:t xml:space="preserve"> exceed the eligibility</w:t>
      </w:r>
      <w:r>
        <w:rPr>
          <w:rFonts w:hint="eastAsia"/>
          <w:sz w:val="24"/>
        </w:rPr>
        <w:t xml:space="preserve"> limits.</w:t>
      </w:r>
    </w:p>
    <w:p w:rsidR="00D42393" w:rsidRDefault="00D42393" w:rsidP="00D42393">
      <w:pPr>
        <w:tabs>
          <w:tab w:val="left" w:pos="720"/>
        </w:tabs>
        <w:spacing w:line="312" w:lineRule="auto"/>
        <w:ind w:left="720" w:hanging="720"/>
        <w:jc w:val="both"/>
        <w:rPr>
          <w:sz w:val="24"/>
        </w:rPr>
      </w:pPr>
    </w:p>
    <w:p w:rsidR="00D42393" w:rsidRDefault="00D42393" w:rsidP="00D42393">
      <w:pPr>
        <w:pStyle w:val="BodyTextIndent2"/>
        <w:widowControl/>
        <w:tabs>
          <w:tab w:val="clear" w:pos="360"/>
          <w:tab w:val="clear" w:pos="2100"/>
          <w:tab w:val="left" w:pos="720"/>
        </w:tabs>
        <w:spacing w:line="312" w:lineRule="auto"/>
        <w:ind w:left="720" w:hanging="720"/>
        <w:rPr>
          <w:sz w:val="24"/>
        </w:rPr>
      </w:pPr>
      <w:r>
        <w:rPr>
          <w:rFonts w:hint="eastAsia"/>
          <w:sz w:val="24"/>
        </w:rPr>
        <w:lastRenderedPageBreak/>
        <w:t>7</w:t>
      </w:r>
      <w:r>
        <w:rPr>
          <w:sz w:val="24"/>
        </w:rPr>
        <w:t>.</w:t>
      </w:r>
      <w:r>
        <w:rPr>
          <w:rFonts w:hint="eastAsia"/>
          <w:sz w:val="24"/>
        </w:rPr>
        <w:t>7</w:t>
      </w:r>
      <w:r>
        <w:rPr>
          <w:sz w:val="24"/>
        </w:rPr>
        <w:tab/>
        <w:t xml:space="preserve">You </w:t>
      </w:r>
      <w:r>
        <w:rPr>
          <w:rFonts w:hint="eastAsia"/>
          <w:sz w:val="24"/>
        </w:rPr>
        <w:t xml:space="preserve">must </w:t>
      </w:r>
      <w:r>
        <w:rPr>
          <w:sz w:val="24"/>
        </w:rPr>
        <w:t xml:space="preserve">report to the Director if it appears to you that the aided person has willfully failed to comply with any regulations as to information </w:t>
      </w:r>
      <w:r>
        <w:rPr>
          <w:rFonts w:hint="eastAsia"/>
          <w:sz w:val="24"/>
        </w:rPr>
        <w:t xml:space="preserve">to be </w:t>
      </w:r>
      <w:r>
        <w:rPr>
          <w:sz w:val="24"/>
        </w:rPr>
        <w:t>supplied by him or has knowingly made a false statement or a false representation in furnishing such information.</w:t>
      </w:r>
    </w:p>
    <w:p w:rsidR="00D42393" w:rsidRDefault="00D42393" w:rsidP="00D42393">
      <w:pPr>
        <w:tabs>
          <w:tab w:val="left" w:pos="720"/>
        </w:tabs>
        <w:spacing w:line="312" w:lineRule="auto"/>
        <w:ind w:left="720" w:hanging="720"/>
        <w:jc w:val="both"/>
        <w:rPr>
          <w:sz w:val="24"/>
        </w:rPr>
      </w:pPr>
    </w:p>
    <w:p w:rsidR="004F6A4E" w:rsidRDefault="00D42393" w:rsidP="00D42393">
      <w:pPr>
        <w:tabs>
          <w:tab w:val="left" w:pos="720"/>
        </w:tabs>
        <w:spacing w:line="312" w:lineRule="auto"/>
        <w:ind w:left="720" w:hangingChars="300" w:hanging="720"/>
        <w:jc w:val="both"/>
        <w:rPr>
          <w:sz w:val="24"/>
        </w:rPr>
      </w:pPr>
      <w:r>
        <w:rPr>
          <w:rFonts w:hint="eastAsia"/>
          <w:sz w:val="24"/>
        </w:rPr>
        <w:t>7.8</w:t>
      </w:r>
      <w:r>
        <w:rPr>
          <w:sz w:val="24"/>
        </w:rPr>
        <w:tab/>
      </w:r>
      <w:r>
        <w:rPr>
          <w:rFonts w:hint="eastAsia"/>
          <w:sz w:val="24"/>
        </w:rPr>
        <w:t xml:space="preserve">You must immediately notify the Director </w:t>
      </w:r>
      <w:r w:rsidR="009A38FA">
        <w:rPr>
          <w:sz w:val="24"/>
        </w:rPr>
        <w:t xml:space="preserve">in writing </w:t>
      </w:r>
      <w:r>
        <w:rPr>
          <w:rFonts w:hint="eastAsia"/>
          <w:sz w:val="24"/>
        </w:rPr>
        <w:t>upon becoming aware of the following proceedings being brought against you or any of your firm</w:t>
      </w:r>
      <w:r>
        <w:rPr>
          <w:sz w:val="24"/>
        </w:rPr>
        <w:t>’</w:t>
      </w:r>
      <w:r>
        <w:rPr>
          <w:rFonts w:hint="eastAsia"/>
          <w:sz w:val="24"/>
        </w:rPr>
        <w:t xml:space="preserve">s personnel if you are a sole </w:t>
      </w:r>
      <w:r>
        <w:rPr>
          <w:sz w:val="24"/>
        </w:rPr>
        <w:t>proprietor</w:t>
      </w:r>
      <w:r>
        <w:rPr>
          <w:rFonts w:hint="eastAsia"/>
          <w:sz w:val="24"/>
        </w:rPr>
        <w:t xml:space="preserve"> or the senior partner:</w:t>
      </w:r>
    </w:p>
    <w:p w:rsidR="00D42393" w:rsidRDefault="00D42393" w:rsidP="0026263A">
      <w:pPr>
        <w:overflowPunct/>
        <w:autoSpaceDE/>
        <w:autoSpaceDN/>
        <w:adjustRightInd/>
        <w:textAlignment w:val="auto"/>
        <w:rPr>
          <w:sz w:val="24"/>
        </w:rPr>
      </w:pPr>
    </w:p>
    <w:p w:rsidR="00D42393" w:rsidRDefault="00D42393" w:rsidP="00D42393">
      <w:pPr>
        <w:tabs>
          <w:tab w:val="left" w:pos="1260"/>
        </w:tabs>
        <w:spacing w:line="312" w:lineRule="auto"/>
        <w:ind w:left="1260" w:hanging="540"/>
        <w:jc w:val="both"/>
        <w:rPr>
          <w:sz w:val="24"/>
        </w:rPr>
      </w:pPr>
      <w:r>
        <w:rPr>
          <w:sz w:val="24"/>
        </w:rPr>
        <w:t>(a)</w:t>
      </w:r>
      <w:r>
        <w:rPr>
          <w:sz w:val="24"/>
        </w:rPr>
        <w:tab/>
      </w:r>
      <w:r>
        <w:rPr>
          <w:rFonts w:hint="eastAsia"/>
          <w:sz w:val="24"/>
        </w:rPr>
        <w:t>any professional disciplinary proceedings</w:t>
      </w:r>
      <w:r>
        <w:rPr>
          <w:sz w:val="24"/>
        </w:rPr>
        <w:t>;</w:t>
      </w:r>
      <w:r>
        <w:rPr>
          <w:rFonts w:hint="eastAsia"/>
          <w:sz w:val="24"/>
        </w:rPr>
        <w:t xml:space="preserve"> and/or</w:t>
      </w:r>
    </w:p>
    <w:p w:rsidR="00D42393" w:rsidRDefault="00D42393" w:rsidP="00D42393">
      <w:pPr>
        <w:tabs>
          <w:tab w:val="left" w:pos="1260"/>
        </w:tabs>
        <w:spacing w:line="312" w:lineRule="auto"/>
        <w:ind w:left="1260" w:hanging="540"/>
        <w:jc w:val="both"/>
        <w:rPr>
          <w:sz w:val="24"/>
        </w:rPr>
      </w:pPr>
      <w:r>
        <w:rPr>
          <w:sz w:val="24"/>
        </w:rPr>
        <w:t>(b)</w:t>
      </w:r>
      <w:r>
        <w:rPr>
          <w:sz w:val="24"/>
        </w:rPr>
        <w:tab/>
      </w:r>
      <w:r>
        <w:rPr>
          <w:rFonts w:hint="eastAsia"/>
          <w:sz w:val="24"/>
        </w:rPr>
        <w:t>any criminal charges</w:t>
      </w:r>
      <w:r w:rsidR="009A38FA">
        <w:rPr>
          <w:sz w:val="24"/>
        </w:rPr>
        <w:t xml:space="preserve">. </w:t>
      </w:r>
    </w:p>
    <w:p w:rsidR="006E56FE" w:rsidRDefault="006E56FE" w:rsidP="00D42393">
      <w:pPr>
        <w:tabs>
          <w:tab w:val="left" w:pos="1260"/>
        </w:tabs>
        <w:spacing w:line="312" w:lineRule="auto"/>
        <w:ind w:left="1260" w:hanging="540"/>
        <w:jc w:val="both"/>
        <w:rPr>
          <w:sz w:val="24"/>
          <w:lang w:val="en-US"/>
        </w:rPr>
      </w:pPr>
    </w:p>
    <w:p w:rsidR="009A38FA" w:rsidRPr="00A264D0" w:rsidRDefault="009A38FA" w:rsidP="009A38FA">
      <w:pPr>
        <w:spacing w:line="312" w:lineRule="auto"/>
        <w:ind w:left="709"/>
        <w:jc w:val="both"/>
        <w:rPr>
          <w:bCs/>
          <w:sz w:val="24"/>
          <w:lang w:val="en-US"/>
        </w:rPr>
      </w:pPr>
      <w:r>
        <w:rPr>
          <w:sz w:val="24"/>
        </w:rPr>
        <w:t xml:space="preserve">Failure to timely inform the Director may be referred to the DMC for investigation and consideration of appropriate sanction. Without prejudice to the power of the Director to reassign the case or impose other conditions to protect the aided person and the public fund, </w:t>
      </w:r>
      <w:r>
        <w:rPr>
          <w:rFonts w:hint="eastAsia"/>
          <w:sz w:val="24"/>
          <w:lang w:val="en-US"/>
        </w:rPr>
        <w:t xml:space="preserve">you must </w:t>
      </w:r>
      <w:r>
        <w:rPr>
          <w:sz w:val="24"/>
          <w:lang w:val="en-US"/>
        </w:rPr>
        <w:t xml:space="preserve">also </w:t>
      </w:r>
      <w:r>
        <w:rPr>
          <w:rFonts w:hint="eastAsia"/>
          <w:sz w:val="24"/>
          <w:lang w:val="en-US"/>
        </w:rPr>
        <w:t xml:space="preserve">inform the Director </w:t>
      </w:r>
      <w:r>
        <w:rPr>
          <w:sz w:val="24"/>
          <w:lang w:val="en-US"/>
        </w:rPr>
        <w:t xml:space="preserve">in writing </w:t>
      </w:r>
      <w:r>
        <w:rPr>
          <w:rFonts w:hint="eastAsia"/>
          <w:sz w:val="24"/>
          <w:lang w:val="en-US"/>
        </w:rPr>
        <w:t>of the outcome of such proceedings</w:t>
      </w:r>
      <w:r>
        <w:rPr>
          <w:sz w:val="24"/>
          <w:lang w:val="en-US"/>
        </w:rPr>
        <w:t xml:space="preserve"> and/or charges whilst you are still on the Legal Aid Panel</w:t>
      </w:r>
      <w:r>
        <w:rPr>
          <w:rFonts w:hint="eastAsia"/>
          <w:sz w:val="24"/>
          <w:lang w:val="en-US"/>
        </w:rPr>
        <w:t>.</w:t>
      </w:r>
    </w:p>
    <w:p w:rsidR="00D42393" w:rsidRDefault="00D42393" w:rsidP="00D42393">
      <w:pPr>
        <w:tabs>
          <w:tab w:val="left" w:pos="720"/>
        </w:tabs>
        <w:spacing w:line="312" w:lineRule="auto"/>
        <w:jc w:val="both"/>
        <w:rPr>
          <w:sz w:val="24"/>
        </w:rPr>
      </w:pPr>
    </w:p>
    <w:p w:rsidR="00D42393" w:rsidRDefault="00D42393" w:rsidP="00D42393">
      <w:pPr>
        <w:tabs>
          <w:tab w:val="left" w:pos="720"/>
        </w:tabs>
        <w:spacing w:line="312" w:lineRule="auto"/>
        <w:jc w:val="both"/>
        <w:rPr>
          <w:b/>
          <w:sz w:val="24"/>
        </w:rPr>
      </w:pPr>
      <w:r>
        <w:rPr>
          <w:rFonts w:hint="eastAsia"/>
          <w:b/>
          <w:sz w:val="24"/>
        </w:rPr>
        <w:t>8</w:t>
      </w:r>
      <w:r>
        <w:rPr>
          <w:b/>
          <w:sz w:val="24"/>
        </w:rPr>
        <w:t>.</w:t>
      </w:r>
      <w:r>
        <w:rPr>
          <w:b/>
          <w:sz w:val="24"/>
        </w:rPr>
        <w:tab/>
        <w:t>Unusual and Excessive Expense</w:t>
      </w:r>
      <w:r>
        <w:rPr>
          <w:rFonts w:hint="eastAsia"/>
          <w:b/>
          <w:sz w:val="24"/>
        </w:rPr>
        <w:t>s</w:t>
      </w:r>
    </w:p>
    <w:p w:rsidR="00D42393" w:rsidRDefault="00D42393" w:rsidP="00D42393">
      <w:pPr>
        <w:tabs>
          <w:tab w:val="left" w:pos="720"/>
        </w:tabs>
        <w:spacing w:line="312" w:lineRule="auto"/>
        <w:jc w:val="both"/>
        <w:rPr>
          <w:sz w:val="24"/>
        </w:rPr>
      </w:pPr>
    </w:p>
    <w:p w:rsidR="00D42393" w:rsidRDefault="00D42393" w:rsidP="00D42393">
      <w:pPr>
        <w:tabs>
          <w:tab w:val="left" w:pos="720"/>
        </w:tabs>
        <w:spacing w:line="312" w:lineRule="auto"/>
        <w:ind w:left="720" w:hanging="720"/>
        <w:jc w:val="both"/>
        <w:rPr>
          <w:sz w:val="24"/>
        </w:rPr>
      </w:pPr>
      <w:r>
        <w:rPr>
          <w:rFonts w:hint="eastAsia"/>
          <w:sz w:val="24"/>
        </w:rPr>
        <w:t>8</w:t>
      </w:r>
      <w:r>
        <w:rPr>
          <w:sz w:val="24"/>
        </w:rPr>
        <w:t>.1</w:t>
      </w:r>
      <w:r>
        <w:rPr>
          <w:sz w:val="24"/>
        </w:rPr>
        <w:tab/>
        <w:t>Before incurring any unusual expense</w:t>
      </w:r>
      <w:r>
        <w:rPr>
          <w:rFonts w:hint="eastAsia"/>
          <w:sz w:val="24"/>
        </w:rPr>
        <w:t>s such as making voluminous photocopying or making calls to witnesses who are overseas,</w:t>
      </w:r>
      <w:r>
        <w:rPr>
          <w:sz w:val="24"/>
        </w:rPr>
        <w:t xml:space="preserve"> you must seek the approval of the Director under Reg</w:t>
      </w:r>
      <w:r>
        <w:rPr>
          <w:rFonts w:hint="eastAsia"/>
          <w:sz w:val="24"/>
        </w:rPr>
        <w:t xml:space="preserve">. </w:t>
      </w:r>
      <w:r>
        <w:rPr>
          <w:sz w:val="24"/>
        </w:rPr>
        <w:t>12(6) of the Legal Aid Regulations, whether or not such expense is recoverable on a party and party basis.</w:t>
      </w:r>
    </w:p>
    <w:p w:rsidR="00D42393" w:rsidRDefault="00D42393" w:rsidP="00D42393">
      <w:pPr>
        <w:tabs>
          <w:tab w:val="left" w:pos="720"/>
        </w:tabs>
        <w:spacing w:line="312" w:lineRule="auto"/>
        <w:ind w:left="720" w:hanging="720"/>
        <w:jc w:val="both"/>
        <w:rPr>
          <w:sz w:val="24"/>
        </w:rPr>
      </w:pPr>
    </w:p>
    <w:p w:rsidR="00D42393" w:rsidRDefault="00D42393" w:rsidP="00D42393">
      <w:pPr>
        <w:tabs>
          <w:tab w:val="left" w:pos="720"/>
        </w:tabs>
        <w:spacing w:line="312" w:lineRule="auto"/>
        <w:ind w:left="720" w:hanging="720"/>
        <w:jc w:val="both"/>
        <w:rPr>
          <w:sz w:val="24"/>
        </w:rPr>
      </w:pPr>
      <w:r>
        <w:rPr>
          <w:rFonts w:hint="eastAsia"/>
          <w:b/>
          <w:sz w:val="24"/>
        </w:rPr>
        <w:t>9</w:t>
      </w:r>
      <w:r>
        <w:rPr>
          <w:b/>
          <w:sz w:val="24"/>
        </w:rPr>
        <w:t>.</w:t>
      </w:r>
      <w:r>
        <w:rPr>
          <w:b/>
          <w:sz w:val="24"/>
        </w:rPr>
        <w:tab/>
        <w:t>Engagement of Expert</w:t>
      </w:r>
      <w:r>
        <w:rPr>
          <w:rFonts w:hint="eastAsia"/>
          <w:b/>
          <w:sz w:val="24"/>
        </w:rPr>
        <w:t>s</w:t>
      </w:r>
    </w:p>
    <w:p w:rsidR="00D42393" w:rsidRDefault="00D42393" w:rsidP="00D42393">
      <w:pPr>
        <w:tabs>
          <w:tab w:val="left" w:pos="720"/>
        </w:tabs>
        <w:spacing w:line="312" w:lineRule="auto"/>
        <w:ind w:left="720" w:hanging="720"/>
        <w:jc w:val="both"/>
        <w:rPr>
          <w:sz w:val="24"/>
        </w:rPr>
      </w:pPr>
    </w:p>
    <w:p w:rsidR="00D42393" w:rsidRDefault="00D42393" w:rsidP="00D42393">
      <w:pPr>
        <w:tabs>
          <w:tab w:val="left" w:pos="720"/>
        </w:tabs>
        <w:spacing w:line="312" w:lineRule="auto"/>
        <w:ind w:left="720" w:hanging="720"/>
        <w:jc w:val="both"/>
        <w:rPr>
          <w:sz w:val="24"/>
        </w:rPr>
      </w:pPr>
      <w:r>
        <w:rPr>
          <w:rFonts w:hint="eastAsia"/>
          <w:sz w:val="24"/>
        </w:rPr>
        <w:t>9</w:t>
      </w:r>
      <w:r>
        <w:rPr>
          <w:sz w:val="24"/>
        </w:rPr>
        <w:t>.1</w:t>
      </w:r>
      <w:r>
        <w:rPr>
          <w:sz w:val="24"/>
        </w:rPr>
        <w:tab/>
        <w:t>Before you decide to engage any expert, you should consider carefully whether this is necessary for the proper conduct of the proceedings.  In this connection, you should familiarise yourself with the provisions of Order 38 of the Rules of the High Court and the District Court.</w:t>
      </w:r>
    </w:p>
    <w:p w:rsidR="00D42393" w:rsidRDefault="00D42393" w:rsidP="00D42393">
      <w:pPr>
        <w:tabs>
          <w:tab w:val="left" w:pos="720"/>
        </w:tabs>
        <w:spacing w:line="312" w:lineRule="auto"/>
        <w:ind w:left="720" w:hanging="720"/>
        <w:jc w:val="both"/>
        <w:rPr>
          <w:color w:val="FF6600"/>
          <w:sz w:val="24"/>
          <w:lang w:val="en-US"/>
        </w:rPr>
      </w:pPr>
    </w:p>
    <w:p w:rsidR="00D42393" w:rsidRDefault="00D42393" w:rsidP="00D42393">
      <w:pPr>
        <w:tabs>
          <w:tab w:val="left" w:pos="720"/>
        </w:tabs>
        <w:spacing w:line="312" w:lineRule="auto"/>
        <w:ind w:left="720" w:hanging="720"/>
        <w:jc w:val="both"/>
        <w:rPr>
          <w:sz w:val="24"/>
        </w:rPr>
      </w:pPr>
      <w:r>
        <w:rPr>
          <w:rFonts w:hint="eastAsia"/>
          <w:sz w:val="24"/>
        </w:rPr>
        <w:t>9</w:t>
      </w:r>
      <w:r>
        <w:rPr>
          <w:sz w:val="24"/>
        </w:rPr>
        <w:t>.2</w:t>
      </w:r>
      <w:r>
        <w:rPr>
          <w:sz w:val="24"/>
        </w:rPr>
        <w:tab/>
        <w:t>The choice of expert is a matter for you.</w:t>
      </w:r>
      <w:r w:rsidR="00C26E1B">
        <w:rPr>
          <w:sz w:val="24"/>
        </w:rPr>
        <w:t xml:space="preserve"> However, to ensure impartiality and guard against perceived or actual conflicts of interest, you should not engage an expert who is a near relative of yours, the aided person or the assigned counsel. You should immediately notify the Director if such family relationship exists between the expert and the aided person or assigned counsel or you.</w:t>
      </w:r>
    </w:p>
    <w:p w:rsidR="00D42393" w:rsidRDefault="00D42393" w:rsidP="00D42393">
      <w:pPr>
        <w:tabs>
          <w:tab w:val="left" w:pos="720"/>
        </w:tabs>
        <w:spacing w:line="312" w:lineRule="auto"/>
        <w:ind w:left="720" w:hanging="720"/>
        <w:jc w:val="both"/>
        <w:rPr>
          <w:sz w:val="24"/>
        </w:rPr>
      </w:pPr>
    </w:p>
    <w:p w:rsidR="00D42393" w:rsidRDefault="00D42393" w:rsidP="00D42393">
      <w:pPr>
        <w:tabs>
          <w:tab w:val="left" w:pos="720"/>
        </w:tabs>
        <w:spacing w:line="312" w:lineRule="auto"/>
        <w:ind w:left="720" w:hanging="720"/>
        <w:jc w:val="both"/>
        <w:rPr>
          <w:sz w:val="24"/>
        </w:rPr>
      </w:pPr>
      <w:r>
        <w:rPr>
          <w:sz w:val="24"/>
        </w:rPr>
        <w:t>9.</w:t>
      </w:r>
      <w:r w:rsidR="008A0449">
        <w:rPr>
          <w:sz w:val="24"/>
        </w:rPr>
        <w:t>3</w:t>
      </w:r>
      <w:r w:rsidR="008A0449">
        <w:rPr>
          <w:sz w:val="24"/>
        </w:rPr>
        <w:tab/>
      </w:r>
      <w:r>
        <w:rPr>
          <w:sz w:val="24"/>
        </w:rPr>
        <w:t>Before</w:t>
      </w:r>
      <w:r>
        <w:rPr>
          <w:rFonts w:hint="eastAsia"/>
          <w:sz w:val="24"/>
        </w:rPr>
        <w:t xml:space="preserve"> seeking the Director</w:t>
      </w:r>
      <w:r>
        <w:rPr>
          <w:sz w:val="24"/>
        </w:rPr>
        <w:t>’</w:t>
      </w:r>
      <w:r>
        <w:rPr>
          <w:rFonts w:hint="eastAsia"/>
          <w:sz w:val="24"/>
        </w:rPr>
        <w:t xml:space="preserve">s approval to engage </w:t>
      </w:r>
      <w:r>
        <w:rPr>
          <w:sz w:val="24"/>
        </w:rPr>
        <w:t xml:space="preserve">an expert, whether local or overseas, you must </w:t>
      </w:r>
      <w:r>
        <w:rPr>
          <w:rFonts w:hint="eastAsia"/>
          <w:sz w:val="24"/>
        </w:rPr>
        <w:t>advise the aided person on the reasonableness of the fees to be charged by the expert and obtain the aided person</w:t>
      </w:r>
      <w:r>
        <w:rPr>
          <w:sz w:val="24"/>
        </w:rPr>
        <w:t>’</w:t>
      </w:r>
      <w:r>
        <w:rPr>
          <w:rFonts w:hint="eastAsia"/>
          <w:sz w:val="24"/>
        </w:rPr>
        <w:t xml:space="preserve">s consent that if the fees of the expert is not </w:t>
      </w:r>
      <w:r>
        <w:rPr>
          <w:rFonts w:hint="eastAsia"/>
          <w:sz w:val="24"/>
        </w:rPr>
        <w:lastRenderedPageBreak/>
        <w:t>recovered from the opposite party for whatever reason, the fees shall be paid out of his contribution and/or money or property to be recovered or preserved in the proceedings</w:t>
      </w:r>
      <w:r>
        <w:rPr>
          <w:sz w:val="24"/>
        </w:rPr>
        <w:t xml:space="preserve">.  </w:t>
      </w:r>
      <w:r>
        <w:rPr>
          <w:rFonts w:hint="eastAsia"/>
          <w:sz w:val="24"/>
        </w:rPr>
        <w:t>Prior to giving approval, t</w:t>
      </w:r>
      <w:r>
        <w:rPr>
          <w:sz w:val="24"/>
        </w:rPr>
        <w:t xml:space="preserve">he Director may require sight of the </w:t>
      </w:r>
      <w:r>
        <w:rPr>
          <w:i/>
          <w:sz w:val="24"/>
        </w:rPr>
        <w:t>curriculum vitae</w:t>
      </w:r>
      <w:r>
        <w:rPr>
          <w:sz w:val="24"/>
        </w:rPr>
        <w:t xml:space="preserve"> of any expert </w:t>
      </w:r>
      <w:r>
        <w:rPr>
          <w:rFonts w:hint="eastAsia"/>
          <w:sz w:val="24"/>
        </w:rPr>
        <w:t>whom</w:t>
      </w:r>
      <w:r>
        <w:rPr>
          <w:sz w:val="24"/>
        </w:rPr>
        <w:t xml:space="preserve"> you may wish to engage.</w:t>
      </w:r>
      <w:r>
        <w:rPr>
          <w:rFonts w:hint="eastAsia"/>
          <w:sz w:val="24"/>
        </w:rPr>
        <w:t xml:space="preserve">  The Director may also need your confirmation that the expert will, if necessary, attend Court to give evidence on behalf of the aided </w:t>
      </w:r>
      <w:r>
        <w:rPr>
          <w:sz w:val="24"/>
        </w:rPr>
        <w:t>person</w:t>
      </w:r>
      <w:r>
        <w:rPr>
          <w:rFonts w:hint="eastAsia"/>
          <w:sz w:val="24"/>
        </w:rPr>
        <w:t xml:space="preserve"> in relation to the reports prepared and his estimated charges for doing so.</w:t>
      </w:r>
    </w:p>
    <w:p w:rsidR="00730C33" w:rsidRDefault="00730C33" w:rsidP="00D42393">
      <w:pPr>
        <w:tabs>
          <w:tab w:val="left" w:pos="720"/>
        </w:tabs>
        <w:spacing w:line="312" w:lineRule="auto"/>
        <w:ind w:left="720" w:hanging="720"/>
        <w:jc w:val="both"/>
        <w:rPr>
          <w:sz w:val="24"/>
        </w:rPr>
      </w:pPr>
    </w:p>
    <w:p w:rsidR="00730C33" w:rsidRDefault="00730C33" w:rsidP="00D42393">
      <w:pPr>
        <w:tabs>
          <w:tab w:val="left" w:pos="720"/>
        </w:tabs>
        <w:spacing w:line="312" w:lineRule="auto"/>
        <w:ind w:left="720" w:hanging="720"/>
        <w:jc w:val="both"/>
        <w:rPr>
          <w:sz w:val="24"/>
        </w:rPr>
      </w:pPr>
      <w:r>
        <w:rPr>
          <w:sz w:val="24"/>
        </w:rPr>
        <w:t>9.4</w:t>
      </w:r>
      <w:r>
        <w:rPr>
          <w:sz w:val="24"/>
        </w:rPr>
        <w:tab/>
        <w:t xml:space="preserve">When engaging </w:t>
      </w:r>
      <w:r w:rsidR="00111B61">
        <w:rPr>
          <w:sz w:val="24"/>
        </w:rPr>
        <w:t xml:space="preserve">an </w:t>
      </w:r>
      <w:r>
        <w:rPr>
          <w:sz w:val="24"/>
        </w:rPr>
        <w:t>expert to handle</w:t>
      </w:r>
      <w:r w:rsidR="008A0E79">
        <w:rPr>
          <w:sz w:val="24"/>
        </w:rPr>
        <w:t xml:space="preserve"> a</w:t>
      </w:r>
      <w:r>
        <w:rPr>
          <w:sz w:val="24"/>
        </w:rPr>
        <w:t xml:space="preserve"> legal aid case, you should</w:t>
      </w:r>
      <w:r w:rsidR="00111B61">
        <w:rPr>
          <w:sz w:val="24"/>
        </w:rPr>
        <w:t xml:space="preserve"> advise the expert</w:t>
      </w:r>
      <w:r w:rsidR="00D81AE4">
        <w:rPr>
          <w:sz w:val="24"/>
        </w:rPr>
        <w:t xml:space="preserve"> that the instruction</w:t>
      </w:r>
      <w:r w:rsidR="0064484B">
        <w:rPr>
          <w:sz w:val="24"/>
        </w:rPr>
        <w:t xml:space="preserve"> is sent</w:t>
      </w:r>
      <w:r>
        <w:rPr>
          <w:sz w:val="24"/>
        </w:rPr>
        <w:t xml:space="preserve"> on the condition t</w:t>
      </w:r>
      <w:r w:rsidR="00111B61">
        <w:rPr>
          <w:sz w:val="24"/>
        </w:rPr>
        <w:t xml:space="preserve">hat </w:t>
      </w:r>
      <w:r w:rsidR="009C48FB">
        <w:rPr>
          <w:sz w:val="24"/>
        </w:rPr>
        <w:t>he</w:t>
      </w:r>
      <w:r>
        <w:rPr>
          <w:sz w:val="24"/>
        </w:rPr>
        <w:t xml:space="preserve"> do</w:t>
      </w:r>
      <w:r w:rsidR="009C48FB">
        <w:rPr>
          <w:sz w:val="24"/>
        </w:rPr>
        <w:t>es</w:t>
      </w:r>
      <w:r>
        <w:rPr>
          <w:sz w:val="24"/>
        </w:rPr>
        <w:t xml:space="preserve"> not have any perceived or actual conflict of interest and it is inc</w:t>
      </w:r>
      <w:r w:rsidR="009C48FB">
        <w:rPr>
          <w:sz w:val="24"/>
        </w:rPr>
        <w:t>umbent on the expert</w:t>
      </w:r>
      <w:r w:rsidR="00D81AE4">
        <w:rPr>
          <w:sz w:val="24"/>
        </w:rPr>
        <w:t xml:space="preserve"> to return papers</w:t>
      </w:r>
      <w:r w:rsidR="00111B61">
        <w:rPr>
          <w:sz w:val="24"/>
        </w:rPr>
        <w:t xml:space="preserve"> to you</w:t>
      </w:r>
      <w:r>
        <w:rPr>
          <w:sz w:val="24"/>
        </w:rPr>
        <w:t xml:space="preserve"> if such condition could not be fulfilled.</w:t>
      </w:r>
    </w:p>
    <w:p w:rsidR="00D42393" w:rsidRDefault="00D42393" w:rsidP="00D42393">
      <w:pPr>
        <w:tabs>
          <w:tab w:val="left" w:pos="720"/>
        </w:tabs>
        <w:spacing w:line="312" w:lineRule="auto"/>
        <w:ind w:left="720" w:hanging="720"/>
        <w:jc w:val="both"/>
        <w:rPr>
          <w:sz w:val="24"/>
        </w:rPr>
      </w:pPr>
    </w:p>
    <w:p w:rsidR="00D42393" w:rsidRDefault="00D42393" w:rsidP="00D42393">
      <w:pPr>
        <w:pStyle w:val="BodyTextIndent3"/>
        <w:tabs>
          <w:tab w:val="left" w:pos="720"/>
        </w:tabs>
        <w:spacing w:line="312" w:lineRule="auto"/>
        <w:ind w:hanging="720"/>
      </w:pPr>
      <w:r>
        <w:rPr>
          <w:rFonts w:hint="eastAsia"/>
        </w:rPr>
        <w:t>9</w:t>
      </w:r>
      <w:r>
        <w:t>.</w:t>
      </w:r>
      <w:r w:rsidR="00E574C9">
        <w:t>5</w:t>
      </w:r>
      <w:r>
        <w:tab/>
      </w:r>
      <w:r>
        <w:rPr>
          <w:rFonts w:hint="eastAsia"/>
        </w:rPr>
        <w:t>If</w:t>
      </w:r>
      <w:r>
        <w:t xml:space="preserve"> it is necessary for the proper conduct of the proceedings to engage an overseas expert, you will be required, when seeking approval from the Director, to furnish him with a copy of the expert’s </w:t>
      </w:r>
      <w:r>
        <w:rPr>
          <w:i/>
        </w:rPr>
        <w:t>curriculum vitae</w:t>
      </w:r>
      <w:r>
        <w:t xml:space="preserve"> together with all relevant details such as:</w:t>
      </w:r>
    </w:p>
    <w:p w:rsidR="00B85D39" w:rsidRDefault="00B85D39" w:rsidP="00D42393">
      <w:pPr>
        <w:pStyle w:val="BodyTextIndent3"/>
        <w:tabs>
          <w:tab w:val="left" w:pos="720"/>
        </w:tabs>
        <w:spacing w:line="312" w:lineRule="auto"/>
        <w:ind w:hanging="720"/>
      </w:pPr>
    </w:p>
    <w:p w:rsidR="00D42393" w:rsidRDefault="00D42393" w:rsidP="00D42393">
      <w:pPr>
        <w:tabs>
          <w:tab w:val="left" w:pos="1260"/>
        </w:tabs>
        <w:spacing w:line="312" w:lineRule="auto"/>
        <w:ind w:left="1260" w:hanging="540"/>
        <w:jc w:val="both"/>
        <w:rPr>
          <w:sz w:val="24"/>
        </w:rPr>
      </w:pPr>
      <w:r>
        <w:rPr>
          <w:sz w:val="24"/>
        </w:rPr>
        <w:t>(a)</w:t>
      </w:r>
      <w:r>
        <w:rPr>
          <w:sz w:val="24"/>
        </w:rPr>
        <w:tab/>
        <w:t xml:space="preserve">fees proposal including estimate of the fees for preparing </w:t>
      </w:r>
      <w:r>
        <w:rPr>
          <w:rFonts w:hint="eastAsia"/>
          <w:sz w:val="24"/>
        </w:rPr>
        <w:t>a</w:t>
      </w:r>
      <w:r>
        <w:rPr>
          <w:sz w:val="24"/>
        </w:rPr>
        <w:t xml:space="preserve"> report;</w:t>
      </w:r>
    </w:p>
    <w:p w:rsidR="00D42393" w:rsidRDefault="00D42393" w:rsidP="00D42393">
      <w:pPr>
        <w:tabs>
          <w:tab w:val="left" w:pos="1260"/>
        </w:tabs>
        <w:spacing w:line="312" w:lineRule="auto"/>
        <w:ind w:left="1260" w:hanging="540"/>
        <w:jc w:val="both"/>
        <w:rPr>
          <w:sz w:val="24"/>
        </w:rPr>
      </w:pPr>
      <w:r>
        <w:rPr>
          <w:sz w:val="24"/>
        </w:rPr>
        <w:t>(b)</w:t>
      </w:r>
      <w:r>
        <w:rPr>
          <w:sz w:val="24"/>
        </w:rPr>
        <w:tab/>
        <w:t>the time likely to be required to prepare a report;</w:t>
      </w:r>
    </w:p>
    <w:p w:rsidR="00D42393" w:rsidRDefault="00D42393" w:rsidP="00D42393">
      <w:pPr>
        <w:tabs>
          <w:tab w:val="left" w:pos="1260"/>
        </w:tabs>
        <w:spacing w:line="312" w:lineRule="auto"/>
        <w:ind w:left="1260" w:hanging="540"/>
        <w:jc w:val="both"/>
        <w:rPr>
          <w:sz w:val="24"/>
        </w:rPr>
      </w:pPr>
      <w:r>
        <w:rPr>
          <w:sz w:val="24"/>
        </w:rPr>
        <w:t>(c)</w:t>
      </w:r>
      <w:r>
        <w:rPr>
          <w:sz w:val="24"/>
        </w:rPr>
        <w:tab/>
        <w:t>availability and willingness to come to H</w:t>
      </w:r>
      <w:r>
        <w:rPr>
          <w:rFonts w:hint="eastAsia"/>
          <w:sz w:val="24"/>
        </w:rPr>
        <w:t xml:space="preserve">ong </w:t>
      </w:r>
      <w:r>
        <w:rPr>
          <w:sz w:val="24"/>
        </w:rPr>
        <w:t>K</w:t>
      </w:r>
      <w:r>
        <w:rPr>
          <w:rFonts w:hint="eastAsia"/>
          <w:sz w:val="24"/>
        </w:rPr>
        <w:t>ong</w:t>
      </w:r>
      <w:r>
        <w:rPr>
          <w:sz w:val="24"/>
        </w:rPr>
        <w:t xml:space="preserve"> and give evidence in Court, if necessary; and</w:t>
      </w:r>
    </w:p>
    <w:p w:rsidR="00D42393" w:rsidRDefault="00D42393" w:rsidP="00D42393">
      <w:pPr>
        <w:tabs>
          <w:tab w:val="left" w:pos="1260"/>
        </w:tabs>
        <w:spacing w:line="312" w:lineRule="auto"/>
        <w:ind w:left="1260" w:hanging="540"/>
        <w:jc w:val="both"/>
        <w:rPr>
          <w:sz w:val="24"/>
        </w:rPr>
      </w:pPr>
      <w:r>
        <w:rPr>
          <w:sz w:val="24"/>
        </w:rPr>
        <w:t>(</w:t>
      </w:r>
      <w:r>
        <w:rPr>
          <w:rFonts w:hint="eastAsia"/>
          <w:sz w:val="24"/>
        </w:rPr>
        <w:t>d</w:t>
      </w:r>
      <w:r>
        <w:rPr>
          <w:sz w:val="24"/>
        </w:rPr>
        <w:t>)</w:t>
      </w:r>
      <w:r>
        <w:rPr>
          <w:sz w:val="24"/>
        </w:rPr>
        <w:tab/>
        <w:t>accommodation and passage requirements if applicable.</w:t>
      </w:r>
    </w:p>
    <w:p w:rsidR="00D42393" w:rsidRDefault="00D42393" w:rsidP="00D42393">
      <w:pPr>
        <w:tabs>
          <w:tab w:val="left" w:pos="720"/>
        </w:tabs>
        <w:spacing w:line="312" w:lineRule="auto"/>
        <w:ind w:left="720" w:hanging="720"/>
        <w:jc w:val="both"/>
        <w:rPr>
          <w:sz w:val="24"/>
        </w:rPr>
      </w:pPr>
    </w:p>
    <w:p w:rsidR="00D42393" w:rsidRDefault="00D42393" w:rsidP="00D42393">
      <w:pPr>
        <w:tabs>
          <w:tab w:val="left" w:pos="720"/>
        </w:tabs>
        <w:spacing w:line="312" w:lineRule="auto"/>
        <w:ind w:left="720" w:hanging="720"/>
        <w:jc w:val="both"/>
        <w:rPr>
          <w:sz w:val="24"/>
        </w:rPr>
      </w:pPr>
      <w:r>
        <w:rPr>
          <w:rFonts w:hint="eastAsia"/>
          <w:sz w:val="24"/>
        </w:rPr>
        <w:t>9.</w:t>
      </w:r>
      <w:r w:rsidR="00E574C9">
        <w:rPr>
          <w:sz w:val="24"/>
        </w:rPr>
        <w:t>6</w:t>
      </w:r>
      <w:r>
        <w:rPr>
          <w:sz w:val="24"/>
        </w:rPr>
        <w:tab/>
      </w:r>
      <w:r>
        <w:rPr>
          <w:rFonts w:hint="eastAsia"/>
          <w:sz w:val="24"/>
        </w:rPr>
        <w:t>I</w:t>
      </w:r>
      <w:r>
        <w:rPr>
          <w:sz w:val="24"/>
        </w:rPr>
        <w:t>n the event that an overseas expert is required to travel to Hong Kong</w:t>
      </w:r>
      <w:r>
        <w:rPr>
          <w:rFonts w:hint="eastAsia"/>
          <w:sz w:val="24"/>
        </w:rPr>
        <w:t xml:space="preserve"> for a purpose relating to the proper conduct of the legally aided proceedings</w:t>
      </w:r>
      <w:r>
        <w:rPr>
          <w:sz w:val="24"/>
        </w:rPr>
        <w:t>, the Director may specify conditions relating to air passage and accommodation in Hong Kong and any other incidental expenses.</w:t>
      </w:r>
    </w:p>
    <w:p w:rsidR="00D42393" w:rsidRDefault="00D42393" w:rsidP="00D42393">
      <w:pPr>
        <w:tabs>
          <w:tab w:val="left" w:pos="720"/>
        </w:tabs>
        <w:spacing w:line="312" w:lineRule="auto"/>
        <w:ind w:left="720" w:hanging="720"/>
        <w:jc w:val="both"/>
        <w:rPr>
          <w:color w:val="000000"/>
          <w:sz w:val="24"/>
        </w:rPr>
      </w:pPr>
    </w:p>
    <w:p w:rsidR="00D42393" w:rsidRDefault="00D42393" w:rsidP="00D42393">
      <w:pPr>
        <w:tabs>
          <w:tab w:val="left" w:pos="720"/>
        </w:tabs>
        <w:spacing w:line="312" w:lineRule="auto"/>
        <w:ind w:left="720" w:hangingChars="300" w:hanging="720"/>
        <w:jc w:val="both"/>
        <w:rPr>
          <w:color w:val="000000"/>
          <w:sz w:val="24"/>
          <w:szCs w:val="28"/>
        </w:rPr>
      </w:pPr>
      <w:r>
        <w:rPr>
          <w:rFonts w:hint="eastAsia"/>
          <w:color w:val="000000"/>
          <w:sz w:val="24"/>
          <w:szCs w:val="28"/>
        </w:rPr>
        <w:t>9.</w:t>
      </w:r>
      <w:r w:rsidR="00E574C9">
        <w:rPr>
          <w:color w:val="000000"/>
          <w:sz w:val="24"/>
          <w:szCs w:val="28"/>
        </w:rPr>
        <w:t>7</w:t>
      </w:r>
      <w:r>
        <w:rPr>
          <w:color w:val="000000"/>
          <w:sz w:val="24"/>
          <w:szCs w:val="28"/>
        </w:rPr>
        <w:tab/>
      </w:r>
      <w:r>
        <w:rPr>
          <w:rFonts w:hint="eastAsia"/>
          <w:color w:val="000000"/>
          <w:sz w:val="24"/>
          <w:szCs w:val="28"/>
        </w:rPr>
        <w:t>You should note that if an overseas expert is required to perform services in Hong Kong, he needs an employment visa from the Immigration Department.</w:t>
      </w:r>
    </w:p>
    <w:p w:rsidR="00D42393" w:rsidRDefault="00D42393" w:rsidP="00D42393">
      <w:pPr>
        <w:tabs>
          <w:tab w:val="left" w:pos="720"/>
        </w:tabs>
        <w:spacing w:line="312" w:lineRule="auto"/>
        <w:ind w:left="720" w:hangingChars="300" w:hanging="720"/>
        <w:jc w:val="both"/>
        <w:rPr>
          <w:color w:val="000000"/>
          <w:sz w:val="24"/>
          <w:szCs w:val="28"/>
        </w:rPr>
      </w:pPr>
    </w:p>
    <w:p w:rsidR="00D42393" w:rsidRDefault="00D42393" w:rsidP="00D42393">
      <w:pPr>
        <w:tabs>
          <w:tab w:val="left" w:pos="720"/>
        </w:tabs>
        <w:spacing w:line="312" w:lineRule="auto"/>
        <w:ind w:left="720" w:hangingChars="300" w:hanging="720"/>
        <w:jc w:val="both"/>
        <w:rPr>
          <w:color w:val="000000"/>
          <w:sz w:val="24"/>
          <w:szCs w:val="28"/>
        </w:rPr>
      </w:pPr>
      <w:r>
        <w:rPr>
          <w:rFonts w:hint="eastAsia"/>
          <w:color w:val="000000"/>
          <w:sz w:val="24"/>
          <w:szCs w:val="28"/>
        </w:rPr>
        <w:t>9.</w:t>
      </w:r>
      <w:r w:rsidR="00E574C9">
        <w:rPr>
          <w:color w:val="000000"/>
          <w:sz w:val="24"/>
          <w:szCs w:val="28"/>
        </w:rPr>
        <w:t>8</w:t>
      </w:r>
      <w:r>
        <w:rPr>
          <w:color w:val="000000"/>
          <w:sz w:val="24"/>
          <w:szCs w:val="28"/>
        </w:rPr>
        <w:tab/>
      </w:r>
      <w:r>
        <w:rPr>
          <w:rFonts w:hint="eastAsia"/>
          <w:color w:val="000000"/>
          <w:sz w:val="24"/>
          <w:szCs w:val="28"/>
        </w:rPr>
        <w:t>You should inform the overseas expert that a percentage of his fees for work done in Hong Kong will be kept by the Director</w:t>
      </w:r>
      <w:r>
        <w:rPr>
          <w:color w:val="000000"/>
          <w:sz w:val="24"/>
          <w:szCs w:val="28"/>
        </w:rPr>
        <w:t xml:space="preserve"> </w:t>
      </w:r>
      <w:r>
        <w:rPr>
          <w:rFonts w:hint="eastAsia"/>
          <w:color w:val="000000"/>
          <w:sz w:val="24"/>
          <w:szCs w:val="28"/>
        </w:rPr>
        <w:t>and pay to the Inland Revenue in settlement of the overseas expert</w:t>
      </w:r>
      <w:r>
        <w:rPr>
          <w:color w:val="000000"/>
          <w:sz w:val="24"/>
          <w:szCs w:val="28"/>
        </w:rPr>
        <w:t>’</w:t>
      </w:r>
      <w:r>
        <w:rPr>
          <w:rFonts w:hint="eastAsia"/>
          <w:color w:val="000000"/>
          <w:sz w:val="24"/>
          <w:szCs w:val="28"/>
        </w:rPr>
        <w:t>s liability for Hong Kong tax.  The tax payable is charged upon the prevailing rate of Hong Kong profits tax applicable to an unincorporated and incorporated business or profession.</w:t>
      </w:r>
    </w:p>
    <w:p w:rsidR="00D42393" w:rsidRDefault="00D42393" w:rsidP="00D42393">
      <w:pPr>
        <w:tabs>
          <w:tab w:val="left" w:pos="720"/>
        </w:tabs>
        <w:spacing w:line="312" w:lineRule="auto"/>
        <w:jc w:val="both"/>
        <w:rPr>
          <w:b/>
          <w:bCs/>
          <w:color w:val="000000"/>
          <w:sz w:val="24"/>
        </w:rPr>
      </w:pPr>
    </w:p>
    <w:p w:rsidR="00582A0B" w:rsidRDefault="00D42393" w:rsidP="00582A0B">
      <w:pPr>
        <w:tabs>
          <w:tab w:val="left" w:pos="720"/>
        </w:tabs>
        <w:spacing w:line="312" w:lineRule="auto"/>
        <w:ind w:left="720" w:hangingChars="300" w:hanging="720"/>
        <w:jc w:val="both"/>
        <w:rPr>
          <w:color w:val="000000"/>
          <w:sz w:val="24"/>
        </w:rPr>
      </w:pPr>
      <w:r>
        <w:rPr>
          <w:rFonts w:hint="eastAsia"/>
          <w:color w:val="000000"/>
          <w:sz w:val="24"/>
        </w:rPr>
        <w:t>9.</w:t>
      </w:r>
      <w:r w:rsidR="00E574C9">
        <w:rPr>
          <w:color w:val="000000"/>
          <w:sz w:val="24"/>
        </w:rPr>
        <w:t>9</w:t>
      </w:r>
      <w:r>
        <w:rPr>
          <w:color w:val="000000"/>
          <w:sz w:val="24"/>
        </w:rPr>
        <w:tab/>
      </w:r>
      <w:r>
        <w:rPr>
          <w:rFonts w:hint="eastAsia"/>
          <w:color w:val="000000"/>
          <w:sz w:val="24"/>
        </w:rPr>
        <w:t xml:space="preserve">You should submit the fee note from the expert to the Director </w:t>
      </w:r>
      <w:r w:rsidR="00C26E1B" w:rsidRPr="00700A2A">
        <w:rPr>
          <w:color w:val="000000"/>
          <w:sz w:val="24"/>
        </w:rPr>
        <w:t>within 21 days</w:t>
      </w:r>
      <w:r w:rsidR="00C26E1B">
        <w:rPr>
          <w:color w:val="000000"/>
          <w:sz w:val="24"/>
        </w:rPr>
        <w:t xml:space="preserve"> </w:t>
      </w:r>
      <w:r>
        <w:rPr>
          <w:rFonts w:hint="eastAsia"/>
          <w:color w:val="000000"/>
          <w:sz w:val="24"/>
        </w:rPr>
        <w:t xml:space="preserve">for payment.  In submitting the fee note you should confirm that the fee claimed by the expert is as agreed.  </w:t>
      </w:r>
    </w:p>
    <w:p w:rsidR="00582A0B" w:rsidRDefault="00582A0B" w:rsidP="00582A0B">
      <w:pPr>
        <w:tabs>
          <w:tab w:val="left" w:pos="720"/>
        </w:tabs>
        <w:spacing w:line="312" w:lineRule="auto"/>
        <w:ind w:left="720" w:hangingChars="300" w:hanging="720"/>
        <w:jc w:val="both"/>
        <w:rPr>
          <w:color w:val="000000"/>
          <w:sz w:val="24"/>
        </w:rPr>
      </w:pPr>
    </w:p>
    <w:p w:rsidR="00AF11B7" w:rsidRDefault="00AF11B7" w:rsidP="00AF11B7">
      <w:pPr>
        <w:tabs>
          <w:tab w:val="left" w:pos="720"/>
        </w:tabs>
        <w:spacing w:line="312" w:lineRule="auto"/>
        <w:ind w:left="720" w:hangingChars="300" w:hanging="720"/>
        <w:jc w:val="both"/>
        <w:rPr>
          <w:rFonts w:ascii="MingLiU" w:eastAsia="MingLiU" w:cs="MingLiU"/>
          <w:color w:val="000000"/>
          <w:sz w:val="24"/>
          <w:szCs w:val="24"/>
          <w:lang w:val="en-US"/>
        </w:rPr>
      </w:pPr>
      <w:r>
        <w:rPr>
          <w:color w:val="000000"/>
          <w:sz w:val="24"/>
        </w:rPr>
        <w:lastRenderedPageBreak/>
        <w:t>9.10</w:t>
      </w:r>
      <w:r>
        <w:rPr>
          <w:color w:val="000000"/>
          <w:sz w:val="24"/>
        </w:rPr>
        <w:tab/>
      </w:r>
      <w:r w:rsidRPr="00854ACF">
        <w:rPr>
          <w:rFonts w:eastAsia="MingLiU"/>
          <w:color w:val="000000"/>
          <w:sz w:val="24"/>
          <w:szCs w:val="24"/>
          <w:lang w:val="en-US"/>
        </w:rPr>
        <w:t>If you consider an expert’s performance unsatisfactory, you should report it to the Director. In appropriate cas</w:t>
      </w:r>
      <w:r>
        <w:rPr>
          <w:rFonts w:eastAsia="MingLiU"/>
          <w:color w:val="000000"/>
          <w:sz w:val="24"/>
          <w:szCs w:val="24"/>
          <w:lang w:val="en-US"/>
        </w:rPr>
        <w:t>es</w:t>
      </w:r>
      <w:r w:rsidRPr="00854ACF">
        <w:rPr>
          <w:rFonts w:eastAsia="MingLiU"/>
          <w:color w:val="000000"/>
          <w:sz w:val="24"/>
          <w:szCs w:val="24"/>
          <w:lang w:val="en-US"/>
        </w:rPr>
        <w:t>, the Di</w:t>
      </w:r>
      <w:r>
        <w:rPr>
          <w:rFonts w:eastAsia="MingLiU"/>
          <w:color w:val="000000"/>
          <w:sz w:val="24"/>
          <w:szCs w:val="24"/>
          <w:lang w:val="en-US"/>
        </w:rPr>
        <w:t xml:space="preserve">rector will request you to take </w:t>
      </w:r>
      <w:r w:rsidRPr="00854ACF">
        <w:rPr>
          <w:rFonts w:eastAsia="MingLiU"/>
          <w:color w:val="000000"/>
          <w:sz w:val="24"/>
          <w:szCs w:val="24"/>
          <w:lang w:val="en-US"/>
        </w:rPr>
        <w:t>aided person's instructions with a view to referring the matters to the relevant professional bodies for investigation.</w:t>
      </w:r>
    </w:p>
    <w:p w:rsidR="00AF11B7" w:rsidRDefault="00AF11B7" w:rsidP="00AF11B7">
      <w:pPr>
        <w:tabs>
          <w:tab w:val="left" w:pos="720"/>
        </w:tabs>
        <w:spacing w:line="312" w:lineRule="auto"/>
        <w:ind w:left="720" w:hangingChars="300" w:hanging="720"/>
        <w:jc w:val="both"/>
        <w:rPr>
          <w:color w:val="000000"/>
          <w:sz w:val="24"/>
        </w:rPr>
      </w:pPr>
    </w:p>
    <w:p w:rsidR="00D42393" w:rsidRPr="00582A0B" w:rsidRDefault="00AF11B7" w:rsidP="00AF11B7">
      <w:pPr>
        <w:tabs>
          <w:tab w:val="left" w:pos="720"/>
        </w:tabs>
        <w:spacing w:line="312" w:lineRule="auto"/>
        <w:ind w:left="720" w:hangingChars="300" w:hanging="720"/>
        <w:jc w:val="both"/>
        <w:rPr>
          <w:color w:val="000000"/>
          <w:sz w:val="24"/>
        </w:rPr>
      </w:pPr>
      <w:r>
        <w:rPr>
          <w:color w:val="000000"/>
          <w:sz w:val="24"/>
        </w:rPr>
        <w:t>9.11</w:t>
      </w:r>
      <w:r>
        <w:rPr>
          <w:color w:val="000000"/>
          <w:sz w:val="24"/>
        </w:rPr>
        <w:tab/>
      </w:r>
      <w:r w:rsidR="00D42393">
        <w:rPr>
          <w:color w:val="000000"/>
          <w:sz w:val="24"/>
          <w:lang w:val="en-US"/>
        </w:rPr>
        <w:t>For personal injuries and employees’ compensation claims you should take note of Part I of Practice Direction 18.1 and Part G of Practice Direction 18.2 which set out the protocol for commissioning experts.</w:t>
      </w:r>
    </w:p>
    <w:p w:rsidR="00613F3D" w:rsidRDefault="00613F3D" w:rsidP="00613F3D">
      <w:pPr>
        <w:overflowPunct/>
        <w:autoSpaceDE/>
        <w:autoSpaceDN/>
        <w:adjustRightInd/>
        <w:textAlignment w:val="auto"/>
        <w:rPr>
          <w:color w:val="FF0000"/>
          <w:sz w:val="24"/>
        </w:rPr>
      </w:pPr>
    </w:p>
    <w:p w:rsidR="00D42393" w:rsidRDefault="00D42393" w:rsidP="00613F3D">
      <w:pPr>
        <w:overflowPunct/>
        <w:autoSpaceDE/>
        <w:autoSpaceDN/>
        <w:adjustRightInd/>
        <w:textAlignment w:val="auto"/>
        <w:rPr>
          <w:b/>
          <w:bCs/>
          <w:color w:val="000000"/>
          <w:sz w:val="24"/>
        </w:rPr>
      </w:pPr>
      <w:r>
        <w:rPr>
          <w:b/>
          <w:bCs/>
          <w:color w:val="000000"/>
          <w:sz w:val="24"/>
        </w:rPr>
        <w:t>10.</w:t>
      </w:r>
      <w:r>
        <w:rPr>
          <w:b/>
          <w:bCs/>
          <w:color w:val="000000"/>
          <w:sz w:val="24"/>
        </w:rPr>
        <w:tab/>
      </w:r>
      <w:r>
        <w:rPr>
          <w:rFonts w:hint="eastAsia"/>
          <w:b/>
          <w:bCs/>
          <w:color w:val="000000"/>
          <w:sz w:val="24"/>
        </w:rPr>
        <w:t>Engagement of Interpreters</w:t>
      </w:r>
    </w:p>
    <w:p w:rsidR="00D42393" w:rsidRDefault="00D42393" w:rsidP="00D42393">
      <w:pPr>
        <w:tabs>
          <w:tab w:val="left" w:pos="720"/>
        </w:tabs>
        <w:spacing w:line="312" w:lineRule="auto"/>
        <w:ind w:left="720" w:hanging="720"/>
        <w:jc w:val="both"/>
        <w:rPr>
          <w:b/>
          <w:bCs/>
          <w:color w:val="000000"/>
          <w:sz w:val="24"/>
        </w:rPr>
      </w:pPr>
    </w:p>
    <w:p w:rsidR="00D42393" w:rsidRDefault="00D42393" w:rsidP="00D42393">
      <w:pPr>
        <w:tabs>
          <w:tab w:val="left" w:pos="720"/>
        </w:tabs>
        <w:spacing w:line="312" w:lineRule="auto"/>
        <w:ind w:left="720" w:hanging="720"/>
        <w:jc w:val="both"/>
        <w:rPr>
          <w:color w:val="000000"/>
          <w:sz w:val="24"/>
        </w:rPr>
      </w:pPr>
      <w:r>
        <w:rPr>
          <w:rFonts w:hint="eastAsia"/>
          <w:color w:val="000000"/>
          <w:sz w:val="24"/>
        </w:rPr>
        <w:t>10.1</w:t>
      </w:r>
      <w:r>
        <w:rPr>
          <w:rFonts w:hint="eastAsia"/>
          <w:color w:val="000000"/>
          <w:sz w:val="24"/>
        </w:rPr>
        <w:tab/>
        <w:t>Approval of the Director is required before you engage the service of an interpreter.</w:t>
      </w:r>
    </w:p>
    <w:p w:rsidR="00D42393" w:rsidRDefault="00D42393" w:rsidP="00D42393">
      <w:pPr>
        <w:tabs>
          <w:tab w:val="left" w:pos="720"/>
        </w:tabs>
        <w:spacing w:line="312" w:lineRule="auto"/>
        <w:ind w:left="720" w:hanging="720"/>
        <w:jc w:val="both"/>
        <w:rPr>
          <w:color w:val="000000"/>
          <w:sz w:val="24"/>
        </w:rPr>
      </w:pPr>
    </w:p>
    <w:p w:rsidR="00D42393" w:rsidRDefault="00D42393" w:rsidP="00D42393">
      <w:pPr>
        <w:tabs>
          <w:tab w:val="left" w:pos="720"/>
        </w:tabs>
        <w:spacing w:line="312" w:lineRule="auto"/>
        <w:ind w:left="720" w:hanging="720"/>
        <w:jc w:val="both"/>
        <w:rPr>
          <w:color w:val="000000"/>
          <w:sz w:val="24"/>
        </w:rPr>
      </w:pPr>
      <w:r>
        <w:rPr>
          <w:rFonts w:hint="eastAsia"/>
          <w:color w:val="000000"/>
          <w:sz w:val="24"/>
        </w:rPr>
        <w:t>10.2</w:t>
      </w:r>
      <w:r>
        <w:rPr>
          <w:color w:val="000000"/>
          <w:sz w:val="24"/>
        </w:rPr>
        <w:tab/>
      </w:r>
      <w:r>
        <w:rPr>
          <w:rFonts w:hint="eastAsia"/>
          <w:color w:val="000000"/>
          <w:sz w:val="24"/>
        </w:rPr>
        <w:t>You should engage an interpreter registered with the Registrar of the High Court.  If you do not have a list of these interpreters, the Director can, upon request, provide you with such a list.</w:t>
      </w:r>
    </w:p>
    <w:p w:rsidR="00D42393" w:rsidRDefault="00D42393" w:rsidP="00D42393">
      <w:pPr>
        <w:tabs>
          <w:tab w:val="left" w:pos="720"/>
        </w:tabs>
        <w:spacing w:line="312" w:lineRule="auto"/>
        <w:ind w:left="720" w:hanging="720"/>
        <w:jc w:val="both"/>
        <w:rPr>
          <w:color w:val="000000"/>
          <w:sz w:val="24"/>
        </w:rPr>
      </w:pPr>
    </w:p>
    <w:p w:rsidR="00D42393" w:rsidRDefault="00D42393" w:rsidP="00D42393">
      <w:pPr>
        <w:tabs>
          <w:tab w:val="left" w:pos="720"/>
        </w:tabs>
        <w:spacing w:line="312" w:lineRule="auto"/>
        <w:ind w:left="720" w:hanging="720"/>
        <w:jc w:val="both"/>
        <w:rPr>
          <w:color w:val="000000"/>
          <w:sz w:val="24"/>
        </w:rPr>
      </w:pPr>
      <w:r>
        <w:rPr>
          <w:rFonts w:hint="eastAsia"/>
          <w:color w:val="000000"/>
          <w:sz w:val="24"/>
        </w:rPr>
        <w:t>10.3</w:t>
      </w:r>
      <w:r>
        <w:rPr>
          <w:color w:val="000000"/>
          <w:sz w:val="24"/>
        </w:rPr>
        <w:tab/>
      </w:r>
      <w:r>
        <w:rPr>
          <w:rFonts w:hint="eastAsia"/>
          <w:color w:val="000000"/>
          <w:sz w:val="24"/>
        </w:rPr>
        <w:t xml:space="preserve">You should keep an accurate record of the actual number of hours of work done by the interpreter. </w:t>
      </w:r>
      <w:r>
        <w:rPr>
          <w:color w:val="000000"/>
          <w:sz w:val="24"/>
        </w:rPr>
        <w:t xml:space="preserve"> </w:t>
      </w:r>
      <w:r>
        <w:rPr>
          <w:rFonts w:hint="eastAsia"/>
          <w:color w:val="000000"/>
          <w:sz w:val="24"/>
        </w:rPr>
        <w:t xml:space="preserve">When </w:t>
      </w:r>
      <w:r>
        <w:rPr>
          <w:color w:val="000000"/>
          <w:sz w:val="24"/>
        </w:rPr>
        <w:t>submitting</w:t>
      </w:r>
      <w:r>
        <w:rPr>
          <w:rFonts w:hint="eastAsia"/>
          <w:color w:val="000000"/>
          <w:sz w:val="24"/>
        </w:rPr>
        <w:t xml:space="preserve"> the fee note of the interpreter for payment, you should certify in writing as true and correct the work done and the amount claimed as detailed in the fee note.</w:t>
      </w:r>
    </w:p>
    <w:p w:rsidR="00F94061" w:rsidRDefault="00F94061" w:rsidP="00D42393">
      <w:pPr>
        <w:tabs>
          <w:tab w:val="left" w:pos="720"/>
        </w:tabs>
        <w:spacing w:line="312" w:lineRule="auto"/>
        <w:ind w:left="720" w:hanging="720"/>
        <w:jc w:val="both"/>
        <w:rPr>
          <w:color w:val="000000"/>
          <w:sz w:val="24"/>
        </w:rPr>
      </w:pPr>
    </w:p>
    <w:p w:rsidR="00D42393" w:rsidRDefault="00D42393" w:rsidP="00D42393">
      <w:pPr>
        <w:tabs>
          <w:tab w:val="left" w:pos="720"/>
        </w:tabs>
        <w:spacing w:line="312" w:lineRule="auto"/>
        <w:jc w:val="both"/>
        <w:rPr>
          <w:color w:val="000000"/>
          <w:sz w:val="24"/>
        </w:rPr>
      </w:pPr>
      <w:r>
        <w:rPr>
          <w:b/>
          <w:bCs/>
          <w:color w:val="000000"/>
          <w:sz w:val="24"/>
        </w:rPr>
        <w:t>11.</w:t>
      </w:r>
      <w:r>
        <w:rPr>
          <w:b/>
          <w:bCs/>
          <w:color w:val="000000"/>
          <w:sz w:val="24"/>
        </w:rPr>
        <w:tab/>
      </w:r>
      <w:r>
        <w:rPr>
          <w:rFonts w:hint="eastAsia"/>
          <w:b/>
          <w:bCs/>
          <w:color w:val="000000"/>
          <w:sz w:val="24"/>
        </w:rPr>
        <w:t>Engagement of Translators</w:t>
      </w:r>
    </w:p>
    <w:p w:rsidR="00D42393" w:rsidRDefault="00D42393" w:rsidP="00D42393">
      <w:pPr>
        <w:tabs>
          <w:tab w:val="left" w:pos="720"/>
        </w:tabs>
        <w:spacing w:line="312" w:lineRule="auto"/>
        <w:ind w:left="720" w:hanging="720"/>
        <w:jc w:val="both"/>
        <w:rPr>
          <w:color w:val="000000"/>
          <w:sz w:val="24"/>
        </w:rPr>
      </w:pPr>
    </w:p>
    <w:p w:rsidR="00D42393" w:rsidRDefault="00D42393" w:rsidP="00D42393">
      <w:pPr>
        <w:tabs>
          <w:tab w:val="left" w:pos="720"/>
        </w:tabs>
        <w:spacing w:line="312" w:lineRule="auto"/>
        <w:ind w:left="720" w:hanging="720"/>
        <w:jc w:val="both"/>
        <w:rPr>
          <w:color w:val="000000"/>
          <w:sz w:val="24"/>
        </w:rPr>
      </w:pPr>
      <w:r>
        <w:rPr>
          <w:rFonts w:hint="eastAsia"/>
          <w:color w:val="000000"/>
          <w:sz w:val="24"/>
        </w:rPr>
        <w:t>11.1</w:t>
      </w:r>
      <w:r>
        <w:rPr>
          <w:color w:val="000000"/>
          <w:sz w:val="24"/>
        </w:rPr>
        <w:tab/>
      </w:r>
      <w:r>
        <w:rPr>
          <w:rFonts w:hint="eastAsia"/>
          <w:color w:val="000000"/>
          <w:sz w:val="24"/>
        </w:rPr>
        <w:t>Approval of the Director is required in respect of the engagement of the translator as well as the fees to be incurred.  You should obtain quotations for the Director</w:t>
      </w:r>
      <w:r>
        <w:rPr>
          <w:color w:val="000000"/>
          <w:sz w:val="24"/>
        </w:rPr>
        <w:t>’</w:t>
      </w:r>
      <w:r>
        <w:rPr>
          <w:rFonts w:hint="eastAsia"/>
          <w:color w:val="000000"/>
          <w:sz w:val="24"/>
        </w:rPr>
        <w:t xml:space="preserve">s approval.  When submitting </w:t>
      </w:r>
      <w:r>
        <w:rPr>
          <w:color w:val="000000"/>
          <w:sz w:val="24"/>
        </w:rPr>
        <w:t>the</w:t>
      </w:r>
      <w:r>
        <w:rPr>
          <w:rFonts w:hint="eastAsia"/>
          <w:color w:val="000000"/>
          <w:sz w:val="24"/>
        </w:rPr>
        <w:t xml:space="preserve"> fee note for payment, you should certify in writing as true and correct the work done and the amount claimed as detailed in the fee note.</w:t>
      </w:r>
    </w:p>
    <w:p w:rsidR="00D42393" w:rsidRDefault="00D42393" w:rsidP="00D42393">
      <w:pPr>
        <w:tabs>
          <w:tab w:val="left" w:pos="720"/>
        </w:tabs>
        <w:spacing w:line="312" w:lineRule="auto"/>
        <w:ind w:left="720" w:hanging="720"/>
        <w:jc w:val="both"/>
        <w:rPr>
          <w:color w:val="000000"/>
          <w:sz w:val="24"/>
        </w:rPr>
      </w:pPr>
    </w:p>
    <w:p w:rsidR="00D42393" w:rsidRDefault="00D42393" w:rsidP="00D42393">
      <w:pPr>
        <w:tabs>
          <w:tab w:val="left" w:pos="720"/>
        </w:tabs>
        <w:spacing w:line="312" w:lineRule="auto"/>
        <w:ind w:left="720" w:hanging="720"/>
        <w:jc w:val="both"/>
        <w:rPr>
          <w:b/>
          <w:bCs/>
          <w:color w:val="000000"/>
          <w:sz w:val="24"/>
        </w:rPr>
      </w:pPr>
      <w:r w:rsidRPr="003079B9">
        <w:rPr>
          <w:rFonts w:hint="eastAsia"/>
          <w:b/>
          <w:color w:val="000000"/>
          <w:sz w:val="24"/>
        </w:rPr>
        <w:t>12</w:t>
      </w:r>
      <w:r w:rsidRPr="003079B9">
        <w:rPr>
          <w:b/>
          <w:color w:val="000000"/>
          <w:sz w:val="24"/>
        </w:rPr>
        <w:t>.</w:t>
      </w:r>
      <w:r w:rsidR="004F6A4E">
        <w:rPr>
          <w:b/>
          <w:bCs/>
          <w:color w:val="000000"/>
          <w:sz w:val="24"/>
        </w:rPr>
        <w:tab/>
      </w:r>
      <w:r w:rsidRPr="003079B9">
        <w:rPr>
          <w:rFonts w:hint="eastAsia"/>
          <w:b/>
          <w:color w:val="000000"/>
          <w:sz w:val="24"/>
        </w:rPr>
        <w:t>E</w:t>
      </w:r>
      <w:r>
        <w:rPr>
          <w:rFonts w:hint="eastAsia"/>
          <w:b/>
          <w:bCs/>
          <w:color w:val="000000"/>
          <w:sz w:val="24"/>
        </w:rPr>
        <w:t>ngagement of Mediators</w:t>
      </w:r>
    </w:p>
    <w:p w:rsidR="00D42393" w:rsidRDefault="00D42393" w:rsidP="00D42393">
      <w:pPr>
        <w:tabs>
          <w:tab w:val="left" w:pos="720"/>
        </w:tabs>
        <w:spacing w:line="312" w:lineRule="auto"/>
        <w:ind w:left="720" w:hanging="720"/>
        <w:jc w:val="both"/>
        <w:rPr>
          <w:color w:val="000000"/>
          <w:sz w:val="24"/>
        </w:rPr>
      </w:pPr>
    </w:p>
    <w:p w:rsidR="00D42393" w:rsidRDefault="00D42393" w:rsidP="00D42393">
      <w:pPr>
        <w:tabs>
          <w:tab w:val="left" w:pos="720"/>
        </w:tabs>
        <w:spacing w:line="312" w:lineRule="auto"/>
        <w:ind w:left="720" w:hanging="720"/>
        <w:jc w:val="both"/>
        <w:rPr>
          <w:color w:val="000000"/>
          <w:sz w:val="24"/>
        </w:rPr>
      </w:pPr>
      <w:r>
        <w:rPr>
          <w:rFonts w:hint="eastAsia"/>
          <w:color w:val="000000"/>
          <w:sz w:val="24"/>
        </w:rPr>
        <w:t>12.</w:t>
      </w:r>
      <w:r>
        <w:rPr>
          <w:color w:val="000000"/>
          <w:sz w:val="24"/>
        </w:rPr>
        <w:t>1</w:t>
      </w:r>
      <w:r w:rsidR="004F6A4E">
        <w:rPr>
          <w:color w:val="000000"/>
          <w:sz w:val="24"/>
        </w:rPr>
        <w:tab/>
      </w:r>
      <w:r>
        <w:rPr>
          <w:color w:val="000000"/>
          <w:sz w:val="24"/>
        </w:rPr>
        <w:t>For suitable cases ready for mediation, you should write to the Director promptly to obtain approval so that timely mediation sessions can be arranged.</w:t>
      </w:r>
    </w:p>
    <w:p w:rsidR="00D42393" w:rsidRDefault="00D42393" w:rsidP="00D42393">
      <w:pPr>
        <w:tabs>
          <w:tab w:val="left" w:pos="0"/>
        </w:tabs>
        <w:spacing w:line="312" w:lineRule="auto"/>
        <w:ind w:left="480" w:hangingChars="200" w:hanging="480"/>
        <w:jc w:val="both"/>
        <w:rPr>
          <w:color w:val="000000"/>
          <w:sz w:val="24"/>
        </w:rPr>
      </w:pPr>
    </w:p>
    <w:p w:rsidR="00D42393" w:rsidRDefault="00D42393" w:rsidP="003825C2">
      <w:pPr>
        <w:tabs>
          <w:tab w:val="left" w:pos="0"/>
          <w:tab w:val="left" w:pos="709"/>
        </w:tabs>
        <w:spacing w:line="312" w:lineRule="auto"/>
        <w:ind w:left="708" w:hangingChars="295" w:hanging="708"/>
        <w:jc w:val="both"/>
        <w:rPr>
          <w:color w:val="000000"/>
          <w:sz w:val="24"/>
        </w:rPr>
      </w:pPr>
      <w:r>
        <w:rPr>
          <w:color w:val="000000"/>
          <w:sz w:val="24"/>
        </w:rPr>
        <w:t>12.</w:t>
      </w:r>
      <w:r w:rsidR="008A0449">
        <w:rPr>
          <w:color w:val="000000"/>
          <w:sz w:val="24"/>
        </w:rPr>
        <w:t>2</w:t>
      </w:r>
      <w:r w:rsidR="008A0449">
        <w:rPr>
          <w:color w:val="000000"/>
          <w:sz w:val="24"/>
        </w:rPr>
        <w:tab/>
      </w:r>
      <w:r>
        <w:rPr>
          <w:color w:val="000000"/>
          <w:sz w:val="24"/>
        </w:rPr>
        <w:t>The information which the Director needs in order to approve your request for the engagement of a mediator includes the name of the mediator, the qualification and experience of the mediator, the hourly rate of the mediator, the estimated number of hours required for mediation and any other incidental expenses such as hiring of venue for mediation, the terms of payment of the costs of mediation and whether the aided person has been advised of the 1</w:t>
      </w:r>
      <w:r w:rsidRPr="004A28D8">
        <w:rPr>
          <w:color w:val="000000"/>
          <w:sz w:val="24"/>
          <w:vertAlign w:val="superscript"/>
        </w:rPr>
        <w:t>st</w:t>
      </w:r>
      <w:r>
        <w:rPr>
          <w:color w:val="000000"/>
          <w:sz w:val="24"/>
        </w:rPr>
        <w:t xml:space="preserve"> charge implications.</w:t>
      </w:r>
    </w:p>
    <w:p w:rsidR="00D42393" w:rsidRDefault="00D42393" w:rsidP="00D42393">
      <w:pPr>
        <w:tabs>
          <w:tab w:val="left" w:pos="0"/>
        </w:tabs>
        <w:spacing w:line="312" w:lineRule="auto"/>
        <w:ind w:left="480" w:hangingChars="200" w:hanging="480"/>
        <w:jc w:val="both"/>
        <w:rPr>
          <w:color w:val="000000"/>
          <w:sz w:val="24"/>
        </w:rPr>
      </w:pPr>
    </w:p>
    <w:p w:rsidR="004F6A4E" w:rsidRDefault="00D42393" w:rsidP="006E56FE">
      <w:pPr>
        <w:tabs>
          <w:tab w:val="left" w:pos="0"/>
          <w:tab w:val="left" w:pos="709"/>
        </w:tabs>
        <w:spacing w:line="312" w:lineRule="auto"/>
        <w:ind w:left="708" w:hangingChars="295" w:hanging="708"/>
        <w:jc w:val="both"/>
        <w:rPr>
          <w:color w:val="000000"/>
          <w:sz w:val="24"/>
        </w:rPr>
      </w:pPr>
      <w:r>
        <w:rPr>
          <w:color w:val="000000"/>
          <w:sz w:val="24"/>
        </w:rPr>
        <w:lastRenderedPageBreak/>
        <w:t>12.3</w:t>
      </w:r>
      <w:r w:rsidR="003825C2">
        <w:rPr>
          <w:rFonts w:hint="eastAsia"/>
          <w:color w:val="000000"/>
          <w:sz w:val="24"/>
        </w:rPr>
        <w:tab/>
      </w:r>
      <w:r>
        <w:rPr>
          <w:color w:val="000000"/>
          <w:sz w:val="24"/>
        </w:rPr>
        <w:t>If the aided person recovers or preserves property in the proceedings, mediation costs will form part of the 1</w:t>
      </w:r>
      <w:r w:rsidRPr="004A28D8">
        <w:rPr>
          <w:color w:val="000000"/>
          <w:sz w:val="24"/>
          <w:vertAlign w:val="superscript"/>
        </w:rPr>
        <w:t>st</w:t>
      </w:r>
      <w:r>
        <w:rPr>
          <w:color w:val="000000"/>
          <w:sz w:val="24"/>
        </w:rPr>
        <w:t xml:space="preserve"> charge.  It is your duty to explain this to the aided person and to obtain from the aided person written confirmation of such explanation.</w:t>
      </w:r>
    </w:p>
    <w:p w:rsidR="00913E76" w:rsidRDefault="00913E76" w:rsidP="006E56FE">
      <w:pPr>
        <w:tabs>
          <w:tab w:val="left" w:pos="0"/>
          <w:tab w:val="left" w:pos="709"/>
        </w:tabs>
        <w:spacing w:line="312" w:lineRule="auto"/>
        <w:ind w:left="708" w:hangingChars="295" w:hanging="708"/>
        <w:jc w:val="both"/>
        <w:rPr>
          <w:color w:val="000000"/>
          <w:sz w:val="24"/>
        </w:rPr>
      </w:pPr>
    </w:p>
    <w:p w:rsidR="00913E76" w:rsidRDefault="00913E76" w:rsidP="006E56FE">
      <w:pPr>
        <w:tabs>
          <w:tab w:val="left" w:pos="0"/>
          <w:tab w:val="left" w:pos="709"/>
        </w:tabs>
        <w:spacing w:line="312" w:lineRule="auto"/>
        <w:ind w:left="708" w:hangingChars="295" w:hanging="708"/>
        <w:jc w:val="both"/>
        <w:rPr>
          <w:color w:val="000000"/>
          <w:sz w:val="24"/>
        </w:rPr>
      </w:pPr>
      <w:r w:rsidRPr="00700A2A">
        <w:rPr>
          <w:color w:val="000000"/>
          <w:sz w:val="24"/>
        </w:rPr>
        <w:t xml:space="preserve">12.4    </w:t>
      </w:r>
      <w:r w:rsidRPr="00700A2A">
        <w:rPr>
          <w:sz w:val="24"/>
        </w:rPr>
        <w:t xml:space="preserve">Upon receipt of fee-note from the mediator, </w:t>
      </w:r>
      <w:r w:rsidRPr="00700A2A">
        <w:rPr>
          <w:color w:val="000000"/>
          <w:sz w:val="24"/>
        </w:rPr>
        <w:t xml:space="preserve">you should submit the same to the Director within 21 days for payment.  You should also confirm that the fee claimed by the </w:t>
      </w:r>
      <w:r>
        <w:rPr>
          <w:color w:val="000000"/>
          <w:sz w:val="24"/>
        </w:rPr>
        <w:t>mediator</w:t>
      </w:r>
      <w:r w:rsidRPr="00700A2A">
        <w:rPr>
          <w:color w:val="000000"/>
          <w:sz w:val="24"/>
        </w:rPr>
        <w:t xml:space="preserve"> is as agreed.</w:t>
      </w:r>
    </w:p>
    <w:p w:rsidR="00D42393" w:rsidRDefault="00D42393" w:rsidP="00D42393">
      <w:pPr>
        <w:tabs>
          <w:tab w:val="left" w:pos="720"/>
        </w:tabs>
        <w:spacing w:line="312" w:lineRule="auto"/>
        <w:ind w:left="720" w:hanging="720"/>
        <w:jc w:val="both"/>
        <w:rPr>
          <w:color w:val="000000"/>
          <w:sz w:val="24"/>
        </w:rPr>
      </w:pPr>
    </w:p>
    <w:p w:rsidR="00D42393" w:rsidRDefault="00D42393" w:rsidP="00D42393">
      <w:pPr>
        <w:tabs>
          <w:tab w:val="left" w:pos="720"/>
        </w:tabs>
        <w:spacing w:line="312" w:lineRule="auto"/>
        <w:ind w:left="720" w:hanging="720"/>
        <w:jc w:val="both"/>
        <w:rPr>
          <w:rFonts w:ascii="PMingLiU" w:hAnsi="PMingLiU"/>
          <w:b/>
          <w:sz w:val="24"/>
          <w:szCs w:val="28"/>
        </w:rPr>
      </w:pPr>
      <w:r>
        <w:rPr>
          <w:rFonts w:hint="eastAsia"/>
          <w:b/>
          <w:sz w:val="24"/>
          <w:szCs w:val="28"/>
        </w:rPr>
        <w:t>13.</w:t>
      </w:r>
      <w:r>
        <w:rPr>
          <w:rFonts w:ascii="PMingLiU" w:hAnsi="PMingLiU"/>
          <w:b/>
          <w:sz w:val="24"/>
          <w:szCs w:val="28"/>
        </w:rPr>
        <w:tab/>
      </w:r>
      <w:r>
        <w:rPr>
          <w:b/>
          <w:sz w:val="24"/>
          <w:szCs w:val="28"/>
        </w:rPr>
        <w:t>Director of Legal Aid’s First Charge</w:t>
      </w:r>
    </w:p>
    <w:p w:rsidR="00D42393" w:rsidRDefault="00D42393" w:rsidP="00D42393">
      <w:pPr>
        <w:tabs>
          <w:tab w:val="left" w:pos="720"/>
        </w:tabs>
        <w:spacing w:line="312" w:lineRule="auto"/>
        <w:ind w:left="720" w:hanging="720"/>
        <w:jc w:val="both"/>
        <w:rPr>
          <w:rFonts w:ascii="PMingLiU" w:hAnsi="PMingLiU"/>
          <w:sz w:val="24"/>
          <w:szCs w:val="28"/>
        </w:rPr>
      </w:pPr>
    </w:p>
    <w:p w:rsidR="00D42393" w:rsidRDefault="00D42393" w:rsidP="00D42393">
      <w:pPr>
        <w:tabs>
          <w:tab w:val="left" w:pos="720"/>
        </w:tabs>
        <w:spacing w:line="312" w:lineRule="auto"/>
        <w:ind w:left="720" w:hanging="720"/>
        <w:jc w:val="both"/>
        <w:rPr>
          <w:sz w:val="24"/>
          <w:szCs w:val="28"/>
        </w:rPr>
      </w:pPr>
      <w:r>
        <w:rPr>
          <w:rFonts w:hint="eastAsia"/>
          <w:sz w:val="24"/>
          <w:szCs w:val="28"/>
        </w:rPr>
        <w:t>13</w:t>
      </w:r>
      <w:r>
        <w:rPr>
          <w:sz w:val="24"/>
          <w:szCs w:val="28"/>
        </w:rPr>
        <w:t>.1</w:t>
      </w:r>
      <w:r>
        <w:rPr>
          <w:sz w:val="24"/>
          <w:szCs w:val="28"/>
        </w:rPr>
        <w:tab/>
        <w:t>Your attention is drawn to Section 18A of the Ordinance.  Any money or property recovered or preserved in the proceedings on behalf of the aided person is subject to the Director of Legal Aid’s First Charge (the “First Charge”)</w:t>
      </w:r>
      <w:r>
        <w:rPr>
          <w:rFonts w:hint="eastAsia"/>
          <w:sz w:val="24"/>
          <w:szCs w:val="28"/>
        </w:rPr>
        <w:t>.  This is the case</w:t>
      </w:r>
      <w:r>
        <w:rPr>
          <w:sz w:val="24"/>
          <w:szCs w:val="28"/>
        </w:rPr>
        <w:t xml:space="preserve"> even </w:t>
      </w:r>
      <w:r>
        <w:rPr>
          <w:rFonts w:hint="eastAsia"/>
          <w:sz w:val="24"/>
          <w:szCs w:val="28"/>
        </w:rPr>
        <w:t xml:space="preserve">though the </w:t>
      </w:r>
      <w:r>
        <w:rPr>
          <w:sz w:val="24"/>
          <w:szCs w:val="28"/>
        </w:rPr>
        <w:t xml:space="preserve">money or property </w:t>
      </w:r>
      <w:r>
        <w:rPr>
          <w:rFonts w:hint="eastAsia"/>
          <w:sz w:val="24"/>
          <w:szCs w:val="28"/>
        </w:rPr>
        <w:t xml:space="preserve">is </w:t>
      </w:r>
      <w:r>
        <w:rPr>
          <w:sz w:val="24"/>
          <w:szCs w:val="28"/>
        </w:rPr>
        <w:t>recovered or preserved after revocation or discharge of the Certificate.</w:t>
      </w:r>
    </w:p>
    <w:p w:rsidR="00D42393" w:rsidRDefault="00D42393" w:rsidP="00D42393">
      <w:pPr>
        <w:pStyle w:val="BodyTextIndent2"/>
        <w:widowControl/>
        <w:tabs>
          <w:tab w:val="clear" w:pos="360"/>
          <w:tab w:val="clear" w:pos="2100"/>
          <w:tab w:val="left" w:pos="720"/>
        </w:tabs>
        <w:spacing w:line="312" w:lineRule="auto"/>
        <w:ind w:left="720" w:hanging="720"/>
        <w:rPr>
          <w:sz w:val="24"/>
          <w:szCs w:val="28"/>
        </w:rPr>
      </w:pPr>
    </w:p>
    <w:p w:rsidR="00D42393" w:rsidRDefault="00D42393" w:rsidP="00D42393">
      <w:pPr>
        <w:pStyle w:val="BodyTextIndent2"/>
        <w:widowControl/>
        <w:tabs>
          <w:tab w:val="clear" w:pos="360"/>
          <w:tab w:val="clear" w:pos="2100"/>
          <w:tab w:val="left" w:pos="720"/>
        </w:tabs>
        <w:spacing w:line="312" w:lineRule="auto"/>
        <w:ind w:left="720" w:hanging="720"/>
        <w:rPr>
          <w:sz w:val="24"/>
          <w:szCs w:val="28"/>
        </w:rPr>
      </w:pPr>
      <w:r>
        <w:rPr>
          <w:rFonts w:hint="eastAsia"/>
          <w:sz w:val="24"/>
          <w:szCs w:val="28"/>
        </w:rPr>
        <w:t>13</w:t>
      </w:r>
      <w:r>
        <w:rPr>
          <w:sz w:val="24"/>
          <w:szCs w:val="28"/>
        </w:rPr>
        <w:t>.2</w:t>
      </w:r>
      <w:r>
        <w:rPr>
          <w:sz w:val="24"/>
          <w:szCs w:val="28"/>
        </w:rPr>
        <w:tab/>
        <w:t>You should take note of Sections 18A (3A) and (3B) of the Ordinance and ensure that advice will be given to the aided person in appropriate cases that, where the Director defers enforcing the First Charge, simple interes</w:t>
      </w:r>
      <w:r>
        <w:rPr>
          <w:color w:val="000000"/>
          <w:sz w:val="24"/>
          <w:szCs w:val="28"/>
        </w:rPr>
        <w:t>t</w:t>
      </w:r>
      <w:r>
        <w:rPr>
          <w:rFonts w:hint="eastAsia"/>
          <w:color w:val="000000"/>
          <w:sz w:val="24"/>
          <w:szCs w:val="28"/>
        </w:rPr>
        <w:t xml:space="preserve"> at prescribed rate</w:t>
      </w:r>
      <w:r>
        <w:rPr>
          <w:color w:val="000000"/>
          <w:sz w:val="24"/>
          <w:szCs w:val="28"/>
        </w:rPr>
        <w:t xml:space="preserve"> i</w:t>
      </w:r>
      <w:r>
        <w:rPr>
          <w:sz w:val="24"/>
          <w:szCs w:val="28"/>
        </w:rPr>
        <w:t xml:space="preserve">s payable by the aided person on the amount of the First Charge from the date of registration of the charge until payment.  In addition, the aided person will be responsible for payment of </w:t>
      </w:r>
      <w:r>
        <w:rPr>
          <w:rFonts w:hint="eastAsia"/>
          <w:sz w:val="24"/>
          <w:szCs w:val="28"/>
        </w:rPr>
        <w:t xml:space="preserve">the costs of the Department for registering the charge </w:t>
      </w:r>
      <w:r>
        <w:rPr>
          <w:sz w:val="24"/>
          <w:szCs w:val="28"/>
        </w:rPr>
        <w:t>as well as all the incidental expenses including the subsequent release of the charge.</w:t>
      </w:r>
    </w:p>
    <w:p w:rsidR="00D42393" w:rsidRDefault="00D42393" w:rsidP="00D42393">
      <w:pPr>
        <w:tabs>
          <w:tab w:val="left" w:pos="720"/>
        </w:tabs>
        <w:spacing w:line="312" w:lineRule="auto"/>
        <w:ind w:left="720" w:hanging="720"/>
        <w:jc w:val="both"/>
        <w:rPr>
          <w:color w:val="0000FF"/>
          <w:sz w:val="24"/>
          <w:szCs w:val="28"/>
        </w:rPr>
      </w:pPr>
    </w:p>
    <w:p w:rsidR="00D42393" w:rsidRDefault="00D42393" w:rsidP="00D42393">
      <w:pPr>
        <w:pStyle w:val="BodyTextIndent2"/>
        <w:widowControl/>
        <w:tabs>
          <w:tab w:val="clear" w:pos="360"/>
          <w:tab w:val="clear" w:pos="2100"/>
          <w:tab w:val="left" w:pos="720"/>
        </w:tabs>
        <w:spacing w:line="312" w:lineRule="auto"/>
        <w:ind w:left="720" w:hanging="720"/>
        <w:rPr>
          <w:sz w:val="24"/>
          <w:szCs w:val="28"/>
        </w:rPr>
      </w:pPr>
      <w:r>
        <w:rPr>
          <w:rFonts w:hint="eastAsia"/>
          <w:sz w:val="24"/>
          <w:szCs w:val="28"/>
        </w:rPr>
        <w:t>13</w:t>
      </w:r>
      <w:r>
        <w:rPr>
          <w:sz w:val="24"/>
          <w:szCs w:val="28"/>
        </w:rPr>
        <w:t>.3</w:t>
      </w:r>
      <w:r>
        <w:rPr>
          <w:sz w:val="24"/>
          <w:szCs w:val="28"/>
        </w:rPr>
        <w:tab/>
        <w:t xml:space="preserve">Pursuant to Section 19A of the Ordinance and subject to Order 80 of the Rules of the High Court, you must remit to the Director all monies received on behalf of the aided person.  You should also ensure that the person responsible for payment </w:t>
      </w:r>
      <w:r>
        <w:rPr>
          <w:rFonts w:hint="eastAsia"/>
          <w:sz w:val="24"/>
          <w:szCs w:val="28"/>
        </w:rPr>
        <w:t xml:space="preserve">does not make payment to the aided person direct unless the Director instructs otherwise since only </w:t>
      </w:r>
      <w:r>
        <w:rPr>
          <w:sz w:val="24"/>
          <w:szCs w:val="28"/>
        </w:rPr>
        <w:t>the Director is capable of giving a good discharge for monies payable to an aided person</w:t>
      </w:r>
      <w:r>
        <w:rPr>
          <w:rFonts w:hint="eastAsia"/>
          <w:sz w:val="24"/>
          <w:szCs w:val="28"/>
        </w:rPr>
        <w:t>.</w:t>
      </w:r>
      <w:r>
        <w:rPr>
          <w:sz w:val="24"/>
          <w:szCs w:val="28"/>
        </w:rPr>
        <w:t xml:space="preserve">  Failure to comply with these requirements may result in payment of your own costs and charges being deferred or withheld.</w:t>
      </w:r>
    </w:p>
    <w:p w:rsidR="00D42393" w:rsidRDefault="00D42393" w:rsidP="00D42393">
      <w:pPr>
        <w:tabs>
          <w:tab w:val="left" w:pos="720"/>
        </w:tabs>
        <w:spacing w:line="312" w:lineRule="auto"/>
        <w:ind w:left="720" w:hanging="720"/>
        <w:jc w:val="both"/>
        <w:rPr>
          <w:sz w:val="24"/>
          <w:szCs w:val="28"/>
        </w:rPr>
      </w:pPr>
    </w:p>
    <w:p w:rsidR="00D42393" w:rsidRDefault="00D42393" w:rsidP="00D42393">
      <w:pPr>
        <w:pStyle w:val="BodyTextIndent2"/>
        <w:widowControl/>
        <w:tabs>
          <w:tab w:val="clear" w:pos="360"/>
          <w:tab w:val="clear" w:pos="2100"/>
          <w:tab w:val="left" w:pos="720"/>
        </w:tabs>
        <w:spacing w:line="312" w:lineRule="auto"/>
        <w:ind w:left="720" w:hanging="720"/>
        <w:rPr>
          <w:sz w:val="24"/>
          <w:szCs w:val="28"/>
        </w:rPr>
      </w:pPr>
      <w:r>
        <w:rPr>
          <w:rFonts w:hint="eastAsia"/>
          <w:sz w:val="24"/>
          <w:szCs w:val="28"/>
        </w:rPr>
        <w:t>13</w:t>
      </w:r>
      <w:r>
        <w:rPr>
          <w:sz w:val="24"/>
          <w:szCs w:val="28"/>
        </w:rPr>
        <w:t>.4</w:t>
      </w:r>
      <w:r>
        <w:rPr>
          <w:sz w:val="24"/>
          <w:szCs w:val="28"/>
        </w:rPr>
        <w:tab/>
        <w:t xml:space="preserve">Where property is likely to be recovered or preserved in the proceedings, you must explain the operation and the implications of the First Charge fully to the aided person at the first interview.  </w:t>
      </w:r>
      <w:r>
        <w:rPr>
          <w:rFonts w:hint="eastAsia"/>
          <w:sz w:val="24"/>
          <w:szCs w:val="28"/>
        </w:rPr>
        <w:t xml:space="preserve">You should remind </w:t>
      </w:r>
      <w:r>
        <w:rPr>
          <w:sz w:val="24"/>
          <w:szCs w:val="28"/>
        </w:rPr>
        <w:t xml:space="preserve">the aided person </w:t>
      </w:r>
      <w:r>
        <w:rPr>
          <w:rFonts w:hint="eastAsia"/>
          <w:sz w:val="24"/>
          <w:szCs w:val="28"/>
        </w:rPr>
        <w:t xml:space="preserve">during the course of proceedings especially when discussing settlement proposals </w:t>
      </w:r>
      <w:r>
        <w:rPr>
          <w:sz w:val="24"/>
          <w:szCs w:val="28"/>
        </w:rPr>
        <w:t>that the money recovered on his behalf may be reduced by the amount of his unpaid contribution</w:t>
      </w:r>
      <w:r>
        <w:rPr>
          <w:rFonts w:hint="eastAsia"/>
          <w:sz w:val="24"/>
          <w:szCs w:val="28"/>
        </w:rPr>
        <w:t>, if any,</w:t>
      </w:r>
      <w:r>
        <w:rPr>
          <w:sz w:val="24"/>
          <w:szCs w:val="28"/>
        </w:rPr>
        <w:t xml:space="preserve"> and the costs incurred in the proceedings which are not recovered from the opposite party.  </w:t>
      </w:r>
      <w:r>
        <w:rPr>
          <w:rFonts w:hint="eastAsia"/>
          <w:sz w:val="24"/>
          <w:szCs w:val="28"/>
        </w:rPr>
        <w:t>I</w:t>
      </w:r>
      <w:r>
        <w:rPr>
          <w:sz w:val="24"/>
          <w:szCs w:val="28"/>
        </w:rPr>
        <w:t xml:space="preserve">t is </w:t>
      </w:r>
      <w:r>
        <w:rPr>
          <w:rFonts w:hint="eastAsia"/>
          <w:sz w:val="24"/>
          <w:szCs w:val="28"/>
        </w:rPr>
        <w:t xml:space="preserve">also </w:t>
      </w:r>
      <w:r>
        <w:rPr>
          <w:sz w:val="24"/>
          <w:szCs w:val="28"/>
        </w:rPr>
        <w:t>important that you keep the aided person informed of the costs incurred and likely to be incurred</w:t>
      </w:r>
      <w:r>
        <w:rPr>
          <w:rFonts w:hint="eastAsia"/>
          <w:sz w:val="24"/>
          <w:szCs w:val="28"/>
        </w:rPr>
        <w:t xml:space="preserve"> </w:t>
      </w:r>
      <w:r>
        <w:rPr>
          <w:sz w:val="24"/>
          <w:szCs w:val="28"/>
        </w:rPr>
        <w:t>on a</w:t>
      </w:r>
      <w:r>
        <w:rPr>
          <w:rFonts w:hint="eastAsia"/>
          <w:sz w:val="24"/>
          <w:szCs w:val="28"/>
        </w:rPr>
        <w:t xml:space="preserve"> </w:t>
      </w:r>
      <w:r>
        <w:rPr>
          <w:sz w:val="24"/>
          <w:szCs w:val="28"/>
        </w:rPr>
        <w:t>regular basis.</w:t>
      </w:r>
    </w:p>
    <w:p w:rsidR="00D42393" w:rsidRDefault="00D42393" w:rsidP="00D42393">
      <w:pPr>
        <w:tabs>
          <w:tab w:val="left" w:pos="720"/>
        </w:tabs>
        <w:spacing w:line="312" w:lineRule="auto"/>
        <w:ind w:left="720" w:hanging="720"/>
        <w:jc w:val="both"/>
        <w:rPr>
          <w:sz w:val="24"/>
          <w:szCs w:val="28"/>
        </w:rPr>
      </w:pPr>
    </w:p>
    <w:p w:rsidR="00D42393" w:rsidRDefault="00D42393" w:rsidP="00D42393">
      <w:pPr>
        <w:pStyle w:val="BodyTextIndent2"/>
        <w:widowControl/>
        <w:tabs>
          <w:tab w:val="clear" w:pos="360"/>
          <w:tab w:val="clear" w:pos="2100"/>
          <w:tab w:val="left" w:pos="720"/>
        </w:tabs>
        <w:spacing w:line="312" w:lineRule="auto"/>
        <w:ind w:left="720" w:hanging="720"/>
        <w:rPr>
          <w:sz w:val="24"/>
          <w:szCs w:val="28"/>
        </w:rPr>
      </w:pPr>
      <w:r>
        <w:rPr>
          <w:rFonts w:hint="eastAsia"/>
          <w:sz w:val="24"/>
          <w:szCs w:val="28"/>
          <w:lang w:val="en-GB"/>
        </w:rPr>
        <w:lastRenderedPageBreak/>
        <w:t>13</w:t>
      </w:r>
      <w:r>
        <w:rPr>
          <w:sz w:val="24"/>
          <w:szCs w:val="28"/>
        </w:rPr>
        <w:t>.5</w:t>
      </w:r>
      <w:r>
        <w:rPr>
          <w:sz w:val="24"/>
          <w:szCs w:val="28"/>
        </w:rPr>
        <w:tab/>
      </w:r>
      <w:r>
        <w:rPr>
          <w:rFonts w:hint="eastAsia"/>
          <w:sz w:val="24"/>
          <w:szCs w:val="28"/>
        </w:rPr>
        <w:t>Y</w:t>
      </w:r>
      <w:r>
        <w:rPr>
          <w:sz w:val="24"/>
          <w:szCs w:val="28"/>
        </w:rPr>
        <w:t>ou have a responsibility to the legal aid fund not to manipulate the destination of any money or property recovered/preserved so as to avoid the First Charge</w:t>
      </w:r>
      <w:r>
        <w:rPr>
          <w:rFonts w:hint="eastAsia"/>
          <w:sz w:val="24"/>
          <w:szCs w:val="28"/>
        </w:rPr>
        <w:t xml:space="preserve"> </w:t>
      </w:r>
      <w:r>
        <w:rPr>
          <w:sz w:val="24"/>
          <w:szCs w:val="28"/>
        </w:rPr>
        <w:t>–</w:t>
      </w:r>
      <w:r>
        <w:rPr>
          <w:rFonts w:hint="eastAsia"/>
          <w:sz w:val="24"/>
          <w:szCs w:val="28"/>
        </w:rPr>
        <w:t xml:space="preserve"> Manley v The Law Society (1981) 1WLR 335)</w:t>
      </w:r>
      <w:r>
        <w:rPr>
          <w:sz w:val="24"/>
          <w:szCs w:val="28"/>
        </w:rPr>
        <w:t xml:space="preserve">.  </w:t>
      </w:r>
      <w:r>
        <w:rPr>
          <w:rFonts w:hint="eastAsia"/>
          <w:sz w:val="24"/>
          <w:szCs w:val="28"/>
        </w:rPr>
        <w:t>I</w:t>
      </w:r>
      <w:r>
        <w:rPr>
          <w:sz w:val="24"/>
          <w:szCs w:val="28"/>
        </w:rPr>
        <w:t xml:space="preserve">f you do so and the legal aid fund is deprived of a charge, you </w:t>
      </w:r>
      <w:r>
        <w:rPr>
          <w:rFonts w:hint="eastAsia"/>
          <w:sz w:val="24"/>
          <w:szCs w:val="28"/>
        </w:rPr>
        <w:t xml:space="preserve">may </w:t>
      </w:r>
      <w:r>
        <w:rPr>
          <w:sz w:val="24"/>
          <w:szCs w:val="28"/>
        </w:rPr>
        <w:t>be precluded from making any claim on the fund for your costs</w:t>
      </w:r>
      <w:r>
        <w:rPr>
          <w:rFonts w:hint="eastAsia"/>
          <w:sz w:val="24"/>
          <w:szCs w:val="28"/>
        </w:rPr>
        <w:t xml:space="preserve"> in respect </w:t>
      </w:r>
      <w:r>
        <w:rPr>
          <w:sz w:val="24"/>
          <w:szCs w:val="28"/>
        </w:rPr>
        <w:t xml:space="preserve">of the </w:t>
      </w:r>
      <w:r>
        <w:rPr>
          <w:rFonts w:hint="eastAsia"/>
          <w:sz w:val="24"/>
          <w:szCs w:val="28"/>
        </w:rPr>
        <w:t>case assigned to you.</w:t>
      </w:r>
    </w:p>
    <w:p w:rsidR="00D42393" w:rsidRDefault="00D42393" w:rsidP="00D42393">
      <w:pPr>
        <w:tabs>
          <w:tab w:val="left" w:pos="720"/>
        </w:tabs>
        <w:spacing w:line="312" w:lineRule="auto"/>
        <w:ind w:left="720" w:hanging="720"/>
        <w:jc w:val="both"/>
        <w:rPr>
          <w:sz w:val="24"/>
          <w:szCs w:val="28"/>
          <w:lang w:val="en-US"/>
        </w:rPr>
      </w:pPr>
    </w:p>
    <w:p w:rsidR="00D42393" w:rsidRDefault="00D42393" w:rsidP="00D42393">
      <w:pPr>
        <w:tabs>
          <w:tab w:val="left" w:pos="720"/>
        </w:tabs>
        <w:spacing w:line="312" w:lineRule="auto"/>
        <w:ind w:left="720" w:hanging="720"/>
        <w:jc w:val="both"/>
        <w:rPr>
          <w:sz w:val="24"/>
          <w:szCs w:val="28"/>
        </w:rPr>
      </w:pPr>
      <w:r>
        <w:rPr>
          <w:rFonts w:hint="eastAsia"/>
          <w:sz w:val="24"/>
          <w:szCs w:val="28"/>
        </w:rPr>
        <w:t>13.6</w:t>
      </w:r>
      <w:r>
        <w:rPr>
          <w:sz w:val="24"/>
          <w:szCs w:val="28"/>
        </w:rPr>
        <w:tab/>
        <w:t>Upon recovery of monies, you should as soon as practicable submit to the Director an estimated ceiling of all costs and disbursements so as to enable the Director to make an interim payment to the aided person</w:t>
      </w:r>
      <w:r>
        <w:rPr>
          <w:rFonts w:hint="eastAsia"/>
          <w:sz w:val="24"/>
          <w:szCs w:val="28"/>
        </w:rPr>
        <w:t xml:space="preserve">. </w:t>
      </w:r>
      <w:r w:rsidR="00840B1A">
        <w:rPr>
          <w:sz w:val="24"/>
          <w:szCs w:val="28"/>
        </w:rPr>
        <w:t xml:space="preserve"> Your estimate should include all the fees payable to assigned counsel, experts, mediator and other service providers (such as interpreters). </w:t>
      </w:r>
      <w:r>
        <w:rPr>
          <w:sz w:val="24"/>
          <w:szCs w:val="28"/>
        </w:rPr>
        <w:t xml:space="preserve"> </w:t>
      </w:r>
      <w:r>
        <w:rPr>
          <w:rFonts w:hint="eastAsia"/>
          <w:sz w:val="24"/>
          <w:szCs w:val="28"/>
        </w:rPr>
        <w:t>The aided person may suffer financial hardship if you delay in submitting an estimated bill.</w:t>
      </w:r>
    </w:p>
    <w:p w:rsidR="00AF11B7" w:rsidRDefault="00AF11B7" w:rsidP="00D42393">
      <w:pPr>
        <w:tabs>
          <w:tab w:val="left" w:pos="720"/>
        </w:tabs>
        <w:spacing w:line="312" w:lineRule="auto"/>
        <w:ind w:left="720" w:hanging="720"/>
        <w:jc w:val="both"/>
        <w:rPr>
          <w:color w:val="000000"/>
          <w:sz w:val="24"/>
          <w:szCs w:val="28"/>
          <w:lang w:val="en-US"/>
        </w:rPr>
      </w:pPr>
    </w:p>
    <w:p w:rsidR="00D42393" w:rsidRDefault="00D42393" w:rsidP="00D42393">
      <w:pPr>
        <w:tabs>
          <w:tab w:val="left" w:pos="720"/>
        </w:tabs>
        <w:spacing w:line="312" w:lineRule="auto"/>
        <w:ind w:left="720" w:hanging="720"/>
        <w:jc w:val="both"/>
        <w:rPr>
          <w:b/>
          <w:color w:val="000000"/>
          <w:sz w:val="24"/>
          <w:szCs w:val="28"/>
        </w:rPr>
      </w:pPr>
      <w:r>
        <w:rPr>
          <w:rFonts w:hint="eastAsia"/>
          <w:b/>
          <w:color w:val="000000"/>
          <w:sz w:val="24"/>
          <w:szCs w:val="28"/>
        </w:rPr>
        <w:t>14</w:t>
      </w:r>
      <w:r>
        <w:rPr>
          <w:b/>
          <w:color w:val="000000"/>
          <w:sz w:val="24"/>
          <w:szCs w:val="28"/>
        </w:rPr>
        <w:t>.</w:t>
      </w:r>
      <w:r>
        <w:rPr>
          <w:b/>
          <w:color w:val="000000"/>
          <w:sz w:val="24"/>
          <w:szCs w:val="28"/>
        </w:rPr>
        <w:tab/>
        <w:t>Costs and Taxation</w:t>
      </w:r>
    </w:p>
    <w:p w:rsidR="00D42393" w:rsidRDefault="00D42393" w:rsidP="00D42393">
      <w:pPr>
        <w:tabs>
          <w:tab w:val="left" w:pos="720"/>
        </w:tabs>
        <w:spacing w:line="312" w:lineRule="auto"/>
        <w:ind w:left="720" w:hanging="720"/>
        <w:jc w:val="both"/>
        <w:rPr>
          <w:color w:val="000000"/>
          <w:sz w:val="24"/>
          <w:szCs w:val="28"/>
        </w:rPr>
      </w:pPr>
    </w:p>
    <w:p w:rsidR="00D42393" w:rsidRDefault="00D42393" w:rsidP="00D42393">
      <w:pPr>
        <w:tabs>
          <w:tab w:val="left" w:pos="720"/>
        </w:tabs>
        <w:spacing w:line="312" w:lineRule="auto"/>
        <w:ind w:left="720" w:hangingChars="300" w:hanging="720"/>
        <w:jc w:val="both"/>
        <w:rPr>
          <w:color w:val="000000"/>
          <w:sz w:val="24"/>
          <w:szCs w:val="28"/>
        </w:rPr>
      </w:pPr>
      <w:r>
        <w:rPr>
          <w:rFonts w:hint="eastAsia"/>
          <w:color w:val="000000"/>
          <w:sz w:val="24"/>
          <w:szCs w:val="28"/>
        </w:rPr>
        <w:t>14.1</w:t>
      </w:r>
      <w:r>
        <w:rPr>
          <w:color w:val="000000"/>
          <w:sz w:val="24"/>
          <w:szCs w:val="28"/>
        </w:rPr>
        <w:tab/>
      </w:r>
      <w:r>
        <w:rPr>
          <w:rFonts w:hint="eastAsia"/>
          <w:color w:val="000000"/>
          <w:sz w:val="24"/>
          <w:szCs w:val="28"/>
        </w:rPr>
        <w:t xml:space="preserve">Throughout the course of proceedings, you must seek costs </w:t>
      </w:r>
      <w:r>
        <w:rPr>
          <w:color w:val="000000"/>
          <w:sz w:val="24"/>
          <w:szCs w:val="28"/>
        </w:rPr>
        <w:t xml:space="preserve">orders </w:t>
      </w:r>
      <w:r>
        <w:rPr>
          <w:rFonts w:hint="eastAsia"/>
          <w:color w:val="000000"/>
          <w:sz w:val="24"/>
          <w:szCs w:val="28"/>
        </w:rPr>
        <w:t>in favour of the aided person</w:t>
      </w:r>
      <w:r>
        <w:rPr>
          <w:color w:val="000000"/>
          <w:sz w:val="24"/>
          <w:szCs w:val="28"/>
        </w:rPr>
        <w:t xml:space="preserve"> especially in cases where the aided person has paid a contribution or where property has been recovered/preserved for the aided person giving rise to the First Charge.</w:t>
      </w:r>
      <w:r w:rsidR="004F6A4E">
        <w:rPr>
          <w:color w:val="000000"/>
          <w:sz w:val="24"/>
          <w:szCs w:val="28"/>
        </w:rPr>
        <w:t xml:space="preserve"> </w:t>
      </w:r>
      <w:r>
        <w:rPr>
          <w:color w:val="000000"/>
          <w:sz w:val="24"/>
          <w:szCs w:val="28"/>
        </w:rPr>
        <w:t xml:space="preserve"> If there is any doubt whether the aided person paid a contribution, the Director should be consulted. </w:t>
      </w:r>
      <w:r>
        <w:rPr>
          <w:rFonts w:hint="eastAsia"/>
          <w:color w:val="000000"/>
          <w:sz w:val="24"/>
          <w:szCs w:val="28"/>
        </w:rPr>
        <w:t xml:space="preserve"> Any settlement which does not specifically provide for costs to the aided person to be paid by the opposite party can only be entered into with the written consent of the aided person signifying his understanding that such costs will be met out of his contribution and/or property recovered or preserved, if any, and with the written approval of the Director.</w:t>
      </w:r>
    </w:p>
    <w:p w:rsidR="00E368A0" w:rsidRDefault="00E368A0" w:rsidP="00D42393">
      <w:pPr>
        <w:tabs>
          <w:tab w:val="left" w:pos="720"/>
        </w:tabs>
        <w:spacing w:line="312" w:lineRule="auto"/>
        <w:ind w:left="720" w:hangingChars="300" w:hanging="720"/>
        <w:jc w:val="both"/>
        <w:rPr>
          <w:color w:val="000000"/>
          <w:sz w:val="24"/>
          <w:szCs w:val="28"/>
        </w:rPr>
      </w:pPr>
    </w:p>
    <w:p w:rsidR="00D42393" w:rsidRDefault="00D42393" w:rsidP="00D42393">
      <w:pPr>
        <w:tabs>
          <w:tab w:val="left" w:pos="720"/>
        </w:tabs>
        <w:spacing w:line="312" w:lineRule="auto"/>
        <w:ind w:left="720" w:hangingChars="300" w:hanging="720"/>
        <w:jc w:val="both"/>
        <w:rPr>
          <w:color w:val="000000"/>
          <w:sz w:val="24"/>
          <w:szCs w:val="28"/>
        </w:rPr>
      </w:pPr>
      <w:r>
        <w:rPr>
          <w:rFonts w:hint="eastAsia"/>
          <w:color w:val="000000"/>
          <w:sz w:val="24"/>
          <w:szCs w:val="28"/>
        </w:rPr>
        <w:t>14.2</w:t>
      </w:r>
      <w:r>
        <w:rPr>
          <w:color w:val="000000"/>
          <w:sz w:val="24"/>
          <w:szCs w:val="28"/>
        </w:rPr>
        <w:tab/>
      </w:r>
      <w:r>
        <w:rPr>
          <w:rFonts w:hint="eastAsia"/>
          <w:color w:val="000000"/>
          <w:sz w:val="24"/>
          <w:szCs w:val="28"/>
        </w:rPr>
        <w:t>Your attention is drawn to Principle 4.01 and its Commentary of the Hong Kong Solicitors</w:t>
      </w:r>
      <w:r>
        <w:rPr>
          <w:color w:val="000000"/>
          <w:sz w:val="24"/>
          <w:szCs w:val="28"/>
        </w:rPr>
        <w:t>’</w:t>
      </w:r>
      <w:r>
        <w:rPr>
          <w:rFonts w:hint="eastAsia"/>
          <w:color w:val="000000"/>
          <w:sz w:val="24"/>
          <w:szCs w:val="28"/>
        </w:rPr>
        <w:t xml:space="preserve"> Guide to Professional Conduct.  You should keep the aided person informed of the costs incurred or likely to be incurred in the proceedings on a regular basis.</w:t>
      </w:r>
    </w:p>
    <w:p w:rsidR="00D42393" w:rsidRDefault="00D42393" w:rsidP="00D42393">
      <w:pPr>
        <w:tabs>
          <w:tab w:val="left" w:pos="720"/>
        </w:tabs>
        <w:spacing w:line="312" w:lineRule="auto"/>
        <w:ind w:left="720" w:rightChars="-289" w:right="-578" w:hangingChars="300" w:hanging="720"/>
        <w:rPr>
          <w:color w:val="000000"/>
          <w:sz w:val="24"/>
          <w:szCs w:val="28"/>
        </w:rPr>
      </w:pPr>
    </w:p>
    <w:p w:rsidR="00D42393" w:rsidRPr="003079B9" w:rsidRDefault="00D42393" w:rsidP="00D42393">
      <w:pPr>
        <w:tabs>
          <w:tab w:val="left" w:pos="720"/>
        </w:tabs>
        <w:spacing w:line="312" w:lineRule="auto"/>
        <w:ind w:left="720" w:rightChars="4" w:right="8" w:hangingChars="300" w:hanging="720"/>
        <w:jc w:val="both"/>
        <w:rPr>
          <w:sz w:val="24"/>
          <w:szCs w:val="28"/>
        </w:rPr>
      </w:pPr>
      <w:r>
        <w:rPr>
          <w:rFonts w:hint="eastAsia"/>
          <w:color w:val="000000"/>
          <w:sz w:val="24"/>
          <w:szCs w:val="28"/>
        </w:rPr>
        <w:t>14.3</w:t>
      </w:r>
      <w:r>
        <w:rPr>
          <w:rFonts w:hint="eastAsia"/>
          <w:color w:val="000000"/>
          <w:sz w:val="24"/>
          <w:szCs w:val="28"/>
        </w:rPr>
        <w:tab/>
        <w:t>Where costs are awarded in favour of an aided person at the conclusion of the case, you must agree party and party costs (including disbursements and court fees and any former assigned solicitor</w:t>
      </w:r>
      <w:r>
        <w:rPr>
          <w:color w:val="000000"/>
          <w:sz w:val="24"/>
          <w:szCs w:val="28"/>
        </w:rPr>
        <w:t>’</w:t>
      </w:r>
      <w:r>
        <w:rPr>
          <w:rFonts w:hint="eastAsia"/>
          <w:color w:val="000000"/>
          <w:sz w:val="24"/>
          <w:szCs w:val="28"/>
        </w:rPr>
        <w:t xml:space="preserve">s costs) with interest </w:t>
      </w:r>
      <w:r w:rsidRPr="003079B9">
        <w:rPr>
          <w:sz w:val="24"/>
          <w:szCs w:val="28"/>
        </w:rPr>
        <w:t xml:space="preserve">or commence taxation proceedings within 3 months after the completion date as provided for in Order 62 Rule 22(9) of the Rules of the High Court and Rules of the District Court.  You should also bear in mind that </w:t>
      </w:r>
      <w:r w:rsidRPr="003079B9">
        <w:rPr>
          <w:rFonts w:hint="eastAsia"/>
          <w:sz w:val="24"/>
          <w:szCs w:val="28"/>
        </w:rPr>
        <w:t xml:space="preserve">the </w:t>
      </w:r>
      <w:r w:rsidRPr="003079B9">
        <w:rPr>
          <w:sz w:val="24"/>
          <w:szCs w:val="28"/>
        </w:rPr>
        <w:t>aided person is not entitled to commence taxation proceedings after the expiry of 2 years from the completion date unless such period is extended by the court.</w:t>
      </w:r>
    </w:p>
    <w:p w:rsidR="00D42393" w:rsidRDefault="00D42393" w:rsidP="00D42393">
      <w:pPr>
        <w:tabs>
          <w:tab w:val="left" w:pos="720"/>
        </w:tabs>
        <w:spacing w:line="312" w:lineRule="auto"/>
        <w:ind w:left="720" w:rightChars="4" w:right="8" w:hangingChars="300" w:hanging="720"/>
        <w:jc w:val="both"/>
        <w:rPr>
          <w:color w:val="FF0000"/>
          <w:sz w:val="24"/>
          <w:szCs w:val="28"/>
        </w:rPr>
      </w:pPr>
    </w:p>
    <w:p w:rsidR="00D42393" w:rsidRPr="00F45569" w:rsidRDefault="00D42393" w:rsidP="00D42393">
      <w:pPr>
        <w:tabs>
          <w:tab w:val="left" w:pos="720"/>
        </w:tabs>
        <w:spacing w:line="312" w:lineRule="auto"/>
        <w:ind w:left="720" w:rightChars="4" w:right="8" w:hangingChars="300" w:hanging="720"/>
        <w:jc w:val="both"/>
        <w:rPr>
          <w:sz w:val="24"/>
          <w:szCs w:val="28"/>
        </w:rPr>
      </w:pPr>
      <w:r w:rsidRPr="00F45569">
        <w:rPr>
          <w:rFonts w:hint="eastAsia"/>
          <w:sz w:val="24"/>
          <w:szCs w:val="28"/>
        </w:rPr>
        <w:t>14.</w:t>
      </w:r>
      <w:r w:rsidR="008A0449" w:rsidRPr="00F45569">
        <w:rPr>
          <w:rFonts w:hint="eastAsia"/>
          <w:sz w:val="24"/>
          <w:szCs w:val="28"/>
        </w:rPr>
        <w:t>4</w:t>
      </w:r>
      <w:r w:rsidR="008A0449">
        <w:rPr>
          <w:sz w:val="24"/>
          <w:szCs w:val="28"/>
        </w:rPr>
        <w:tab/>
      </w:r>
      <w:r w:rsidRPr="00F45569">
        <w:rPr>
          <w:rFonts w:hint="eastAsia"/>
          <w:sz w:val="24"/>
          <w:szCs w:val="28"/>
        </w:rPr>
        <w:t xml:space="preserve">Where the </w:t>
      </w:r>
      <w:r w:rsidRPr="00F45569">
        <w:rPr>
          <w:sz w:val="24"/>
          <w:szCs w:val="28"/>
        </w:rPr>
        <w:t xml:space="preserve">court </w:t>
      </w:r>
      <w:r w:rsidRPr="00F45569">
        <w:rPr>
          <w:rFonts w:hint="eastAsia"/>
          <w:sz w:val="24"/>
          <w:szCs w:val="28"/>
        </w:rPr>
        <w:t xml:space="preserve">intends to </w:t>
      </w:r>
      <w:r w:rsidRPr="00F45569">
        <w:rPr>
          <w:sz w:val="24"/>
          <w:szCs w:val="28"/>
        </w:rPr>
        <w:t xml:space="preserve">make </w:t>
      </w:r>
      <w:r w:rsidRPr="00F45569">
        <w:rPr>
          <w:rFonts w:hint="eastAsia"/>
          <w:sz w:val="24"/>
          <w:szCs w:val="28"/>
        </w:rPr>
        <w:t xml:space="preserve">or has made </w:t>
      </w:r>
      <w:r w:rsidRPr="00F45569">
        <w:rPr>
          <w:sz w:val="24"/>
          <w:szCs w:val="28"/>
        </w:rPr>
        <w:t xml:space="preserve">a wasted costs order against </w:t>
      </w:r>
      <w:r w:rsidRPr="00F45569">
        <w:rPr>
          <w:rFonts w:hint="eastAsia"/>
          <w:sz w:val="24"/>
          <w:szCs w:val="28"/>
        </w:rPr>
        <w:t>you or the assigned counsel</w:t>
      </w:r>
      <w:r w:rsidRPr="00F45569">
        <w:rPr>
          <w:sz w:val="24"/>
          <w:szCs w:val="28"/>
        </w:rPr>
        <w:t>,</w:t>
      </w:r>
      <w:r w:rsidRPr="00F45569">
        <w:rPr>
          <w:rFonts w:hint="eastAsia"/>
          <w:sz w:val="24"/>
          <w:szCs w:val="28"/>
        </w:rPr>
        <w:t xml:space="preserve"> </w:t>
      </w:r>
      <w:r w:rsidRPr="00F45569">
        <w:rPr>
          <w:sz w:val="24"/>
          <w:szCs w:val="28"/>
        </w:rPr>
        <w:t xml:space="preserve">you </w:t>
      </w:r>
      <w:r w:rsidRPr="00F45569">
        <w:rPr>
          <w:rFonts w:hint="eastAsia"/>
          <w:sz w:val="24"/>
          <w:szCs w:val="28"/>
        </w:rPr>
        <w:t xml:space="preserve">must </w:t>
      </w:r>
      <w:r w:rsidRPr="00F45569">
        <w:rPr>
          <w:sz w:val="24"/>
          <w:szCs w:val="28"/>
        </w:rPr>
        <w:t>notify the aided person and the Director forthwith</w:t>
      </w:r>
      <w:r w:rsidRPr="00F45569">
        <w:rPr>
          <w:rFonts w:hint="eastAsia"/>
          <w:sz w:val="24"/>
          <w:szCs w:val="28"/>
        </w:rPr>
        <w:t>.</w:t>
      </w:r>
    </w:p>
    <w:p w:rsidR="00D42393" w:rsidRPr="00F45569" w:rsidRDefault="00D42393" w:rsidP="00D42393">
      <w:pPr>
        <w:tabs>
          <w:tab w:val="left" w:pos="720"/>
        </w:tabs>
        <w:spacing w:line="312" w:lineRule="auto"/>
        <w:ind w:left="1015" w:rightChars="4" w:right="8" w:hangingChars="423" w:hanging="1015"/>
        <w:jc w:val="both"/>
        <w:rPr>
          <w:sz w:val="24"/>
          <w:szCs w:val="28"/>
        </w:rPr>
      </w:pPr>
    </w:p>
    <w:p w:rsidR="00D42393" w:rsidRDefault="00D42393" w:rsidP="00D42393">
      <w:pPr>
        <w:tabs>
          <w:tab w:val="left" w:pos="720"/>
        </w:tabs>
        <w:spacing w:line="312" w:lineRule="auto"/>
        <w:ind w:left="720" w:rightChars="4" w:right="8" w:hangingChars="300" w:hanging="720"/>
        <w:jc w:val="both"/>
        <w:rPr>
          <w:color w:val="000000"/>
          <w:sz w:val="24"/>
          <w:szCs w:val="28"/>
        </w:rPr>
      </w:pPr>
      <w:r>
        <w:rPr>
          <w:rFonts w:hint="eastAsia"/>
          <w:color w:val="000000"/>
          <w:sz w:val="24"/>
          <w:szCs w:val="28"/>
        </w:rPr>
        <w:lastRenderedPageBreak/>
        <w:t>14.5</w:t>
      </w:r>
      <w:r>
        <w:rPr>
          <w:rFonts w:hint="eastAsia"/>
          <w:color w:val="000000"/>
          <w:sz w:val="24"/>
          <w:szCs w:val="28"/>
        </w:rPr>
        <w:tab/>
        <w:t>Before seeking costs payment, you should ascertain from the Director details of all disbursements incurred by the Director for inclusion in the bill of costs.  If costs and disbursements have been incurred by another firm of solicitors previously assigned or by the Legal Aid Department</w:t>
      </w:r>
      <w:r>
        <w:rPr>
          <w:color w:val="000000"/>
          <w:sz w:val="24"/>
          <w:szCs w:val="28"/>
        </w:rPr>
        <w:t>’</w:t>
      </w:r>
      <w:r>
        <w:rPr>
          <w:rFonts w:hint="eastAsia"/>
          <w:color w:val="000000"/>
          <w:sz w:val="24"/>
          <w:szCs w:val="28"/>
        </w:rPr>
        <w:t>s own Litigation Section, you should obtain full details of such costs and disbursements from the former assigned solicitor or from the Director and incorporate those costs in your bill of costs.</w:t>
      </w:r>
    </w:p>
    <w:p w:rsidR="00D42393" w:rsidRDefault="00D42393" w:rsidP="00D42393">
      <w:pPr>
        <w:tabs>
          <w:tab w:val="left" w:pos="720"/>
        </w:tabs>
        <w:spacing w:line="312" w:lineRule="auto"/>
        <w:ind w:left="720" w:rightChars="4" w:right="8" w:hangingChars="300" w:hanging="720"/>
        <w:jc w:val="both"/>
        <w:rPr>
          <w:color w:val="000000"/>
          <w:sz w:val="24"/>
          <w:szCs w:val="28"/>
        </w:rPr>
      </w:pPr>
    </w:p>
    <w:p w:rsidR="00D42393" w:rsidRDefault="00D42393" w:rsidP="00D42393">
      <w:pPr>
        <w:tabs>
          <w:tab w:val="left" w:pos="720"/>
        </w:tabs>
        <w:spacing w:line="312" w:lineRule="auto"/>
        <w:ind w:left="720" w:rightChars="4" w:right="8" w:hangingChars="300" w:hanging="720"/>
        <w:jc w:val="both"/>
        <w:rPr>
          <w:color w:val="000000"/>
          <w:sz w:val="24"/>
          <w:szCs w:val="28"/>
        </w:rPr>
      </w:pPr>
      <w:r>
        <w:rPr>
          <w:rFonts w:hint="eastAsia"/>
          <w:color w:val="000000"/>
          <w:sz w:val="24"/>
          <w:szCs w:val="28"/>
        </w:rPr>
        <w:t>14.6</w:t>
      </w:r>
      <w:r>
        <w:rPr>
          <w:rFonts w:hint="eastAsia"/>
          <w:color w:val="000000"/>
          <w:sz w:val="24"/>
          <w:szCs w:val="28"/>
        </w:rPr>
        <w:tab/>
        <w:t>You should ask the Director to assess the common fund costs only after party and party costs have been agreed.</w:t>
      </w:r>
    </w:p>
    <w:p w:rsidR="00D42393" w:rsidRDefault="00D42393" w:rsidP="00D42393">
      <w:pPr>
        <w:tabs>
          <w:tab w:val="left" w:pos="720"/>
        </w:tabs>
        <w:spacing w:line="312" w:lineRule="auto"/>
        <w:ind w:left="720" w:rightChars="4" w:right="8" w:hangingChars="300" w:hanging="720"/>
        <w:rPr>
          <w:color w:val="000000"/>
          <w:sz w:val="24"/>
          <w:szCs w:val="28"/>
        </w:rPr>
      </w:pPr>
    </w:p>
    <w:p w:rsidR="00D42393" w:rsidRDefault="00D42393" w:rsidP="00D42393">
      <w:pPr>
        <w:tabs>
          <w:tab w:val="left" w:pos="720"/>
        </w:tabs>
        <w:spacing w:line="312" w:lineRule="auto"/>
        <w:ind w:left="720" w:rightChars="4" w:right="8" w:hangingChars="300" w:hanging="720"/>
        <w:jc w:val="both"/>
        <w:rPr>
          <w:color w:val="000000"/>
          <w:sz w:val="24"/>
          <w:szCs w:val="28"/>
        </w:rPr>
      </w:pPr>
      <w:r>
        <w:rPr>
          <w:rFonts w:hint="eastAsia"/>
          <w:color w:val="000000"/>
          <w:sz w:val="24"/>
          <w:szCs w:val="28"/>
        </w:rPr>
        <w:t>14.7</w:t>
      </w:r>
      <w:r>
        <w:rPr>
          <w:rFonts w:hint="eastAsia"/>
          <w:color w:val="000000"/>
          <w:sz w:val="24"/>
          <w:szCs w:val="28"/>
        </w:rPr>
        <w:tab/>
        <w:t>You should not instruct a law costs draftsman to prepare a bill for taxation without the approval of the Director.</w:t>
      </w:r>
    </w:p>
    <w:p w:rsidR="00D42393" w:rsidRDefault="00D42393" w:rsidP="00D42393">
      <w:pPr>
        <w:tabs>
          <w:tab w:val="left" w:pos="720"/>
        </w:tabs>
        <w:spacing w:line="312" w:lineRule="auto"/>
        <w:ind w:left="720" w:rightChars="4" w:right="8" w:hangingChars="300" w:hanging="720"/>
        <w:rPr>
          <w:color w:val="000000"/>
          <w:sz w:val="24"/>
          <w:szCs w:val="28"/>
        </w:rPr>
      </w:pPr>
    </w:p>
    <w:p w:rsidR="00760DAA" w:rsidRPr="00AC175D" w:rsidRDefault="00AA2511" w:rsidP="00AC175D">
      <w:pPr>
        <w:tabs>
          <w:tab w:val="left" w:pos="720"/>
        </w:tabs>
        <w:spacing w:line="312" w:lineRule="auto"/>
        <w:ind w:left="720" w:rightChars="4" w:right="8" w:hangingChars="300" w:hanging="720"/>
        <w:jc w:val="both"/>
        <w:rPr>
          <w:color w:val="000000"/>
          <w:sz w:val="24"/>
          <w:szCs w:val="28"/>
        </w:rPr>
      </w:pPr>
      <w:r>
        <w:rPr>
          <w:color w:val="000000"/>
          <w:sz w:val="24"/>
          <w:szCs w:val="28"/>
        </w:rPr>
        <w:t>14.8</w:t>
      </w:r>
      <w:r w:rsidR="00DD6ABD">
        <w:rPr>
          <w:rFonts w:hint="eastAsia"/>
          <w:color w:val="000000"/>
          <w:sz w:val="24"/>
          <w:szCs w:val="28"/>
        </w:rPr>
        <w:tab/>
      </w:r>
      <w:r w:rsidR="00760DAA" w:rsidRPr="00AC175D">
        <w:rPr>
          <w:color w:val="000000"/>
          <w:sz w:val="24"/>
          <w:szCs w:val="28"/>
        </w:rPr>
        <w:t xml:space="preserve">The amount of costs payable to you is assessed pursuant to Regulation 5 of the Legal Aid (Scale of Fees) Regulations </w:t>
      </w:r>
      <w:r w:rsidR="0097684E">
        <w:rPr>
          <w:color w:val="000000"/>
          <w:sz w:val="24"/>
          <w:szCs w:val="28"/>
        </w:rPr>
        <w:t xml:space="preserve">(Cap.91C) </w:t>
      </w:r>
      <w:r w:rsidR="00760DAA" w:rsidRPr="00AC175D">
        <w:rPr>
          <w:color w:val="000000"/>
          <w:sz w:val="24"/>
          <w:szCs w:val="28"/>
        </w:rPr>
        <w:t xml:space="preserve">and </w:t>
      </w:r>
      <w:r w:rsidR="001D39E6">
        <w:rPr>
          <w:color w:val="000000"/>
          <w:sz w:val="24"/>
          <w:szCs w:val="28"/>
        </w:rPr>
        <w:t xml:space="preserve">will </w:t>
      </w:r>
      <w:r w:rsidR="00760DAA" w:rsidRPr="00AC175D">
        <w:rPr>
          <w:color w:val="000000"/>
          <w:sz w:val="24"/>
          <w:szCs w:val="28"/>
        </w:rPr>
        <w:t xml:space="preserve">not </w:t>
      </w:r>
      <w:r w:rsidR="001D39E6">
        <w:rPr>
          <w:color w:val="000000"/>
          <w:sz w:val="24"/>
          <w:szCs w:val="28"/>
        </w:rPr>
        <w:t xml:space="preserve">exceed </w:t>
      </w:r>
      <w:r w:rsidR="00760DAA" w:rsidRPr="00AC175D">
        <w:rPr>
          <w:color w:val="000000"/>
          <w:sz w:val="24"/>
          <w:szCs w:val="28"/>
        </w:rPr>
        <w:t>such amount as in the opinion of the Director would have been allowed if there had been taxation or would have applied if there had been an election to take fixed costs where fixed costs are applicable.</w:t>
      </w:r>
    </w:p>
    <w:p w:rsidR="00760DAA" w:rsidRPr="00AC175D" w:rsidRDefault="00760DAA" w:rsidP="00AC175D">
      <w:pPr>
        <w:tabs>
          <w:tab w:val="left" w:pos="720"/>
        </w:tabs>
        <w:spacing w:line="312" w:lineRule="auto"/>
        <w:ind w:left="720" w:rightChars="4" w:right="8" w:hangingChars="300" w:hanging="720"/>
        <w:jc w:val="both"/>
        <w:rPr>
          <w:color w:val="000000"/>
          <w:sz w:val="24"/>
          <w:szCs w:val="28"/>
        </w:rPr>
      </w:pPr>
    </w:p>
    <w:p w:rsidR="00760DAA" w:rsidRPr="00AC175D" w:rsidRDefault="00760DAA" w:rsidP="00AC175D">
      <w:pPr>
        <w:tabs>
          <w:tab w:val="left" w:pos="720"/>
        </w:tabs>
        <w:spacing w:line="312" w:lineRule="auto"/>
        <w:ind w:left="720" w:rightChars="4" w:right="8" w:hangingChars="300" w:hanging="720"/>
        <w:jc w:val="both"/>
        <w:rPr>
          <w:color w:val="000000"/>
          <w:sz w:val="24"/>
          <w:szCs w:val="28"/>
        </w:rPr>
      </w:pPr>
      <w:r w:rsidRPr="00AC175D">
        <w:rPr>
          <w:color w:val="000000"/>
          <w:sz w:val="24"/>
          <w:szCs w:val="28"/>
        </w:rPr>
        <w:t>14.9</w:t>
      </w:r>
      <w:r w:rsidR="00DD6ABD">
        <w:rPr>
          <w:rFonts w:hint="eastAsia"/>
          <w:color w:val="000000"/>
          <w:sz w:val="24"/>
          <w:szCs w:val="28"/>
        </w:rPr>
        <w:tab/>
      </w:r>
      <w:r w:rsidRPr="00AC175D">
        <w:rPr>
          <w:color w:val="000000"/>
          <w:sz w:val="24"/>
          <w:szCs w:val="28"/>
        </w:rPr>
        <w:t xml:space="preserve">As the Solicitors’ Hourly Rates (“SHRs”) for party and party taxation </w:t>
      </w:r>
      <w:r w:rsidR="00B22692" w:rsidRPr="00CF1201">
        <w:rPr>
          <w:color w:val="000000"/>
          <w:sz w:val="24"/>
          <w:szCs w:val="28"/>
        </w:rPr>
        <w:t>approved by the Chief Justice</w:t>
      </w:r>
      <w:r w:rsidR="00A46E07">
        <w:rPr>
          <w:color w:val="000000"/>
          <w:sz w:val="24"/>
          <w:szCs w:val="28"/>
        </w:rPr>
        <w:t xml:space="preserve"> </w:t>
      </w:r>
      <w:r w:rsidR="00D07AC1">
        <w:rPr>
          <w:color w:val="000000"/>
          <w:sz w:val="24"/>
          <w:szCs w:val="28"/>
        </w:rPr>
        <w:t>provide only guidance in taxation and</w:t>
      </w:r>
      <w:r w:rsidR="0048717C">
        <w:rPr>
          <w:color w:val="000000"/>
          <w:sz w:val="24"/>
          <w:szCs w:val="28"/>
        </w:rPr>
        <w:t xml:space="preserve"> </w:t>
      </w:r>
      <w:r w:rsidRPr="00AC175D">
        <w:rPr>
          <w:color w:val="000000"/>
          <w:sz w:val="24"/>
          <w:szCs w:val="28"/>
        </w:rPr>
        <w:t xml:space="preserve">are not binding on Taxing Masters, the Director is </w:t>
      </w:r>
      <w:r w:rsidR="001D39E6">
        <w:rPr>
          <w:color w:val="000000"/>
          <w:sz w:val="24"/>
          <w:szCs w:val="28"/>
        </w:rPr>
        <w:t xml:space="preserve">therefore </w:t>
      </w:r>
      <w:r w:rsidRPr="00AC175D">
        <w:rPr>
          <w:color w:val="000000"/>
          <w:sz w:val="24"/>
          <w:szCs w:val="28"/>
        </w:rPr>
        <w:t xml:space="preserve">not bound by the SHRs when assessing your costs. </w:t>
      </w:r>
      <w:r w:rsidR="00DD6ABD">
        <w:rPr>
          <w:color w:val="000000"/>
          <w:sz w:val="24"/>
          <w:szCs w:val="28"/>
        </w:rPr>
        <w:t xml:space="preserve"> </w:t>
      </w:r>
      <w:r w:rsidRPr="00AC175D">
        <w:rPr>
          <w:color w:val="000000"/>
          <w:sz w:val="24"/>
          <w:szCs w:val="28"/>
        </w:rPr>
        <w:t xml:space="preserve">Each assessment is to be considered on its own merits </w:t>
      </w:r>
      <w:r w:rsidR="0048717C">
        <w:rPr>
          <w:color w:val="000000"/>
          <w:sz w:val="24"/>
          <w:szCs w:val="28"/>
        </w:rPr>
        <w:t xml:space="preserve">and particular facts </w:t>
      </w:r>
      <w:r w:rsidRPr="00AC175D">
        <w:rPr>
          <w:color w:val="000000"/>
          <w:sz w:val="24"/>
          <w:szCs w:val="28"/>
        </w:rPr>
        <w:t>and the Director may make such ad</w:t>
      </w:r>
      <w:r w:rsidR="006C16AA">
        <w:rPr>
          <w:color w:val="000000"/>
          <w:sz w:val="24"/>
          <w:szCs w:val="28"/>
        </w:rPr>
        <w:t xml:space="preserve">justments as he sees fits </w:t>
      </w:r>
      <w:r w:rsidRPr="00AC175D">
        <w:rPr>
          <w:color w:val="000000"/>
          <w:sz w:val="24"/>
          <w:szCs w:val="28"/>
        </w:rPr>
        <w:t xml:space="preserve">taking into account matters contained in paragraph 1(2) of Part II of the First Schedule of Order 62 and </w:t>
      </w:r>
      <w:r w:rsidRPr="00AC175D">
        <w:rPr>
          <w:rFonts w:hint="eastAsia"/>
          <w:color w:val="000000"/>
          <w:sz w:val="24"/>
          <w:szCs w:val="28"/>
        </w:rPr>
        <w:t>∫</w:t>
      </w:r>
      <w:r w:rsidRPr="00AC175D">
        <w:rPr>
          <w:color w:val="000000"/>
          <w:sz w:val="24"/>
          <w:szCs w:val="28"/>
        </w:rPr>
        <w:t>62/App/22, Hong Kong Civil Procedure, Vol. 1.</w:t>
      </w:r>
      <w:r w:rsidR="00DD6ABD">
        <w:rPr>
          <w:color w:val="000000"/>
          <w:sz w:val="24"/>
          <w:szCs w:val="28"/>
        </w:rPr>
        <w:t xml:space="preserve"> </w:t>
      </w:r>
      <w:r w:rsidRPr="00AC175D">
        <w:rPr>
          <w:color w:val="000000"/>
          <w:sz w:val="24"/>
          <w:szCs w:val="28"/>
        </w:rPr>
        <w:t xml:space="preserve"> For instance, if the Director is of the opinion that the work can be and should have been done by a more junior solicitor or unqualified staff, the hourly rate applicable to the junior solicitor or unqualified staff </w:t>
      </w:r>
      <w:r w:rsidR="001D39E6">
        <w:rPr>
          <w:color w:val="000000"/>
          <w:sz w:val="24"/>
          <w:szCs w:val="28"/>
        </w:rPr>
        <w:t xml:space="preserve">may </w:t>
      </w:r>
      <w:r w:rsidRPr="00AC175D">
        <w:rPr>
          <w:color w:val="000000"/>
          <w:sz w:val="24"/>
          <w:szCs w:val="28"/>
        </w:rPr>
        <w:t xml:space="preserve">be adopted </w:t>
      </w:r>
      <w:r w:rsidR="001D39E6">
        <w:rPr>
          <w:color w:val="000000"/>
          <w:sz w:val="24"/>
          <w:szCs w:val="28"/>
        </w:rPr>
        <w:t xml:space="preserve">when </w:t>
      </w:r>
      <w:r w:rsidRPr="00AC175D">
        <w:rPr>
          <w:color w:val="000000"/>
          <w:sz w:val="24"/>
          <w:szCs w:val="28"/>
        </w:rPr>
        <w:t>assessing your costs.</w:t>
      </w:r>
    </w:p>
    <w:p w:rsidR="00AA2511" w:rsidRPr="00AC175D" w:rsidRDefault="00AA2511" w:rsidP="00D42393">
      <w:pPr>
        <w:tabs>
          <w:tab w:val="left" w:pos="720"/>
        </w:tabs>
        <w:spacing w:line="312" w:lineRule="auto"/>
        <w:ind w:left="720" w:rightChars="4" w:right="8" w:hangingChars="300" w:hanging="720"/>
        <w:rPr>
          <w:color w:val="000000"/>
          <w:sz w:val="24"/>
          <w:szCs w:val="28"/>
          <w:lang w:val="en-US"/>
        </w:rPr>
      </w:pPr>
    </w:p>
    <w:p w:rsidR="00D42393" w:rsidRDefault="00D42393" w:rsidP="00D42393">
      <w:pPr>
        <w:tabs>
          <w:tab w:val="left" w:pos="720"/>
        </w:tabs>
        <w:spacing w:line="312" w:lineRule="auto"/>
        <w:ind w:left="720" w:rightChars="4" w:right="8" w:hangingChars="300" w:hanging="720"/>
        <w:jc w:val="both"/>
        <w:rPr>
          <w:color w:val="000000"/>
          <w:sz w:val="24"/>
          <w:szCs w:val="28"/>
        </w:rPr>
      </w:pPr>
      <w:r>
        <w:rPr>
          <w:rFonts w:hint="eastAsia"/>
          <w:color w:val="000000"/>
          <w:sz w:val="24"/>
          <w:szCs w:val="28"/>
        </w:rPr>
        <w:t>14.</w:t>
      </w:r>
      <w:r w:rsidR="00760DAA">
        <w:rPr>
          <w:color w:val="000000"/>
          <w:sz w:val="24"/>
          <w:szCs w:val="28"/>
        </w:rPr>
        <w:t>10</w:t>
      </w:r>
      <w:r>
        <w:rPr>
          <w:rFonts w:hint="eastAsia"/>
          <w:color w:val="000000"/>
          <w:sz w:val="24"/>
          <w:szCs w:val="28"/>
        </w:rPr>
        <w:tab/>
        <w:t>If the prospects of recovering party and party costs are slim or there is no order as to costs against the opposite party, you should prepare a narrative bill for agreement with the Director.  The Director does not normally give approval for engaging a law costs draftsman to prepare the narrative bill.</w:t>
      </w:r>
    </w:p>
    <w:p w:rsidR="00D42393" w:rsidRDefault="00D42393" w:rsidP="00D42393">
      <w:pPr>
        <w:tabs>
          <w:tab w:val="left" w:pos="720"/>
        </w:tabs>
        <w:spacing w:line="312" w:lineRule="auto"/>
        <w:ind w:left="720" w:rightChars="4" w:right="8" w:hangingChars="300" w:hanging="720"/>
        <w:rPr>
          <w:color w:val="000000"/>
          <w:sz w:val="24"/>
          <w:szCs w:val="28"/>
        </w:rPr>
      </w:pPr>
    </w:p>
    <w:p w:rsidR="00D42393" w:rsidRDefault="00D42393" w:rsidP="00D42393">
      <w:pPr>
        <w:tabs>
          <w:tab w:val="left" w:pos="720"/>
        </w:tabs>
        <w:spacing w:line="312" w:lineRule="auto"/>
        <w:ind w:left="720" w:rightChars="4" w:right="8" w:hangingChars="300" w:hanging="720"/>
        <w:jc w:val="both"/>
        <w:rPr>
          <w:color w:val="000000"/>
          <w:sz w:val="24"/>
          <w:szCs w:val="28"/>
        </w:rPr>
      </w:pPr>
      <w:r>
        <w:rPr>
          <w:color w:val="000000"/>
          <w:sz w:val="24"/>
          <w:szCs w:val="28"/>
        </w:rPr>
        <w:t>1</w:t>
      </w:r>
      <w:r>
        <w:rPr>
          <w:rFonts w:hint="eastAsia"/>
          <w:color w:val="000000"/>
          <w:sz w:val="24"/>
          <w:szCs w:val="28"/>
        </w:rPr>
        <w:t>4.</w:t>
      </w:r>
      <w:r w:rsidR="00760DAA">
        <w:rPr>
          <w:color w:val="000000"/>
          <w:sz w:val="24"/>
          <w:szCs w:val="28"/>
        </w:rPr>
        <w:t>11</w:t>
      </w:r>
      <w:r>
        <w:rPr>
          <w:rFonts w:hint="eastAsia"/>
          <w:color w:val="000000"/>
          <w:sz w:val="24"/>
          <w:szCs w:val="28"/>
        </w:rPr>
        <w:tab/>
        <w:t>If your bill of costs involves common fund costs which will be paid out of the aided person</w:t>
      </w:r>
      <w:r>
        <w:rPr>
          <w:color w:val="000000"/>
          <w:sz w:val="24"/>
          <w:szCs w:val="28"/>
        </w:rPr>
        <w:t>’</w:t>
      </w:r>
      <w:r>
        <w:rPr>
          <w:rFonts w:hint="eastAsia"/>
          <w:color w:val="000000"/>
          <w:sz w:val="24"/>
          <w:szCs w:val="28"/>
        </w:rPr>
        <w:t>s contribution and/or property recovered or preserved, you should notify the aided person in writing of the taxation hearing and serve him with a copy of the bill of costs.</w:t>
      </w:r>
    </w:p>
    <w:p w:rsidR="00E368A0" w:rsidRDefault="00E368A0" w:rsidP="00D42393">
      <w:pPr>
        <w:tabs>
          <w:tab w:val="left" w:pos="720"/>
        </w:tabs>
        <w:spacing w:line="312" w:lineRule="auto"/>
        <w:ind w:left="720" w:rightChars="4" w:right="8" w:hangingChars="300" w:hanging="720"/>
        <w:jc w:val="both"/>
        <w:rPr>
          <w:color w:val="000000"/>
          <w:sz w:val="24"/>
          <w:szCs w:val="28"/>
        </w:rPr>
      </w:pPr>
    </w:p>
    <w:p w:rsidR="00D42393" w:rsidRDefault="00D42393" w:rsidP="00D42393">
      <w:pPr>
        <w:tabs>
          <w:tab w:val="left" w:pos="720"/>
        </w:tabs>
        <w:spacing w:line="312" w:lineRule="auto"/>
        <w:ind w:left="720" w:rightChars="4" w:right="8" w:hangingChars="300" w:hanging="720"/>
        <w:jc w:val="both"/>
        <w:rPr>
          <w:color w:val="000000"/>
          <w:sz w:val="24"/>
          <w:szCs w:val="28"/>
        </w:rPr>
      </w:pPr>
      <w:r>
        <w:rPr>
          <w:rFonts w:hint="eastAsia"/>
          <w:color w:val="000000"/>
          <w:sz w:val="24"/>
          <w:szCs w:val="28"/>
        </w:rPr>
        <w:lastRenderedPageBreak/>
        <w:t>14.</w:t>
      </w:r>
      <w:r w:rsidR="00760DAA">
        <w:rPr>
          <w:color w:val="000000"/>
          <w:sz w:val="24"/>
          <w:szCs w:val="28"/>
        </w:rPr>
        <w:t>12</w:t>
      </w:r>
      <w:r>
        <w:rPr>
          <w:color w:val="000000"/>
          <w:sz w:val="24"/>
          <w:szCs w:val="28"/>
          <w:lang w:val="en-US"/>
        </w:rPr>
        <w:tab/>
      </w:r>
      <w:r>
        <w:rPr>
          <w:rFonts w:hint="eastAsia"/>
          <w:color w:val="000000"/>
          <w:sz w:val="24"/>
          <w:szCs w:val="28"/>
        </w:rPr>
        <w:t>Prior to taxation, the Director may make an advance payment of your profit costs.  The advance payment shall not exceed 75% of the amount which in the opinion of the Director would have been allowed if there had been taxation.  The fact that advance payment has been made shall not preclude the Director from making any representations in subsequent taxation hearings as to the proper level of the costs payable to you.</w:t>
      </w:r>
    </w:p>
    <w:p w:rsidR="00D42393" w:rsidRDefault="00D42393" w:rsidP="00D42393">
      <w:pPr>
        <w:tabs>
          <w:tab w:val="left" w:pos="720"/>
        </w:tabs>
        <w:spacing w:line="312" w:lineRule="auto"/>
        <w:ind w:left="720" w:rightChars="4" w:right="8" w:hangingChars="300" w:hanging="720"/>
        <w:rPr>
          <w:color w:val="000000"/>
          <w:sz w:val="24"/>
          <w:szCs w:val="28"/>
        </w:rPr>
      </w:pPr>
    </w:p>
    <w:p w:rsidR="00D42393" w:rsidRDefault="00D42393" w:rsidP="00D42393">
      <w:pPr>
        <w:tabs>
          <w:tab w:val="left" w:pos="720"/>
        </w:tabs>
        <w:spacing w:line="312" w:lineRule="auto"/>
        <w:ind w:left="720" w:rightChars="4" w:right="8" w:hangingChars="300" w:hanging="720"/>
        <w:jc w:val="both"/>
        <w:rPr>
          <w:color w:val="000000"/>
          <w:sz w:val="24"/>
          <w:szCs w:val="28"/>
        </w:rPr>
      </w:pPr>
      <w:r>
        <w:rPr>
          <w:rFonts w:hint="eastAsia"/>
          <w:color w:val="000000"/>
          <w:sz w:val="24"/>
          <w:szCs w:val="28"/>
        </w:rPr>
        <w:t>14.</w:t>
      </w:r>
      <w:r w:rsidR="00760DAA">
        <w:rPr>
          <w:color w:val="000000"/>
          <w:sz w:val="24"/>
          <w:szCs w:val="28"/>
        </w:rPr>
        <w:t>13</w:t>
      </w:r>
      <w:r>
        <w:rPr>
          <w:rFonts w:hint="eastAsia"/>
          <w:color w:val="000000"/>
          <w:sz w:val="24"/>
          <w:szCs w:val="28"/>
        </w:rPr>
        <w:tab/>
        <w:t>If the opposite party does not appear at any taxation hearing, the Director may, subject to the leave of the Taxing Master, make representations in respect of the party and party costs.</w:t>
      </w:r>
    </w:p>
    <w:p w:rsidR="00D42393" w:rsidRDefault="00D42393" w:rsidP="00D42393">
      <w:pPr>
        <w:tabs>
          <w:tab w:val="left" w:pos="720"/>
        </w:tabs>
        <w:spacing w:line="312" w:lineRule="auto"/>
        <w:ind w:left="720" w:rightChars="4" w:right="8" w:hangingChars="300" w:hanging="720"/>
        <w:rPr>
          <w:color w:val="000000"/>
          <w:sz w:val="24"/>
          <w:szCs w:val="28"/>
        </w:rPr>
      </w:pPr>
    </w:p>
    <w:p w:rsidR="00D42393" w:rsidRDefault="00D42393" w:rsidP="00D42393">
      <w:pPr>
        <w:tabs>
          <w:tab w:val="left" w:pos="720"/>
        </w:tabs>
        <w:spacing w:line="312" w:lineRule="auto"/>
        <w:ind w:left="720" w:rightChars="4" w:right="8" w:hangingChars="300" w:hanging="720"/>
        <w:jc w:val="both"/>
        <w:rPr>
          <w:color w:val="000000"/>
          <w:sz w:val="24"/>
          <w:szCs w:val="28"/>
        </w:rPr>
      </w:pPr>
      <w:r>
        <w:rPr>
          <w:rFonts w:hint="eastAsia"/>
          <w:color w:val="000000"/>
          <w:sz w:val="24"/>
          <w:szCs w:val="28"/>
        </w:rPr>
        <w:t>14.</w:t>
      </w:r>
      <w:r w:rsidR="00760DAA">
        <w:rPr>
          <w:color w:val="000000"/>
          <w:sz w:val="24"/>
          <w:szCs w:val="28"/>
        </w:rPr>
        <w:t>14</w:t>
      </w:r>
      <w:r>
        <w:rPr>
          <w:rFonts w:hint="eastAsia"/>
          <w:color w:val="000000"/>
          <w:sz w:val="24"/>
          <w:szCs w:val="28"/>
        </w:rPr>
        <w:tab/>
        <w:t>You should use your best endeavour to ensure that a proper fee for the work done by counsel or expert is allowed on taxation.  You should immediately inform counsel of any objections concerning counsel</w:t>
      </w:r>
      <w:r>
        <w:rPr>
          <w:color w:val="000000"/>
          <w:sz w:val="24"/>
          <w:szCs w:val="28"/>
        </w:rPr>
        <w:t>’</w:t>
      </w:r>
      <w:r>
        <w:rPr>
          <w:rFonts w:hint="eastAsia"/>
          <w:color w:val="000000"/>
          <w:sz w:val="24"/>
          <w:szCs w:val="28"/>
        </w:rPr>
        <w:t>s fees and of the hearing date of the taxation and seek a narrative of the work counsel has done, the time taken and any other details or comments in support of the disputed fees which should be drawn to the Taxing Master</w:t>
      </w:r>
      <w:r>
        <w:rPr>
          <w:color w:val="000000"/>
          <w:sz w:val="24"/>
          <w:szCs w:val="28"/>
        </w:rPr>
        <w:t>’</w:t>
      </w:r>
      <w:r>
        <w:rPr>
          <w:rFonts w:hint="eastAsia"/>
          <w:color w:val="000000"/>
          <w:sz w:val="24"/>
          <w:szCs w:val="28"/>
        </w:rPr>
        <w:t>s attention.</w:t>
      </w:r>
    </w:p>
    <w:p w:rsidR="00D42393" w:rsidRDefault="00D42393" w:rsidP="00D42393">
      <w:pPr>
        <w:tabs>
          <w:tab w:val="left" w:pos="720"/>
        </w:tabs>
        <w:spacing w:line="312" w:lineRule="auto"/>
        <w:ind w:left="720" w:rightChars="4" w:right="8" w:hangingChars="300" w:hanging="720"/>
        <w:jc w:val="both"/>
        <w:rPr>
          <w:color w:val="000000"/>
          <w:sz w:val="24"/>
          <w:szCs w:val="28"/>
        </w:rPr>
      </w:pPr>
    </w:p>
    <w:p w:rsidR="00D42393" w:rsidRDefault="00D42393" w:rsidP="00D42393">
      <w:pPr>
        <w:tabs>
          <w:tab w:val="left" w:pos="720"/>
        </w:tabs>
        <w:spacing w:line="312" w:lineRule="auto"/>
        <w:ind w:left="720" w:rightChars="4" w:right="8" w:hangingChars="300" w:hanging="720"/>
        <w:jc w:val="both"/>
        <w:rPr>
          <w:color w:val="000000"/>
          <w:sz w:val="24"/>
          <w:szCs w:val="28"/>
        </w:rPr>
      </w:pPr>
      <w:r>
        <w:rPr>
          <w:rFonts w:hint="eastAsia"/>
          <w:color w:val="000000"/>
          <w:sz w:val="24"/>
          <w:szCs w:val="28"/>
        </w:rPr>
        <w:t>14.</w:t>
      </w:r>
      <w:r w:rsidR="00760DAA">
        <w:rPr>
          <w:color w:val="000000"/>
          <w:sz w:val="24"/>
          <w:szCs w:val="28"/>
        </w:rPr>
        <w:t>15</w:t>
      </w:r>
      <w:r>
        <w:rPr>
          <w:rFonts w:hint="eastAsia"/>
          <w:color w:val="000000"/>
          <w:sz w:val="24"/>
          <w:szCs w:val="28"/>
        </w:rPr>
        <w:tab/>
        <w:t>Where your costs after taxation fail to beat a properly drawn up Calderbank offer, the Director will seek an order from the Taxing Master that the additional costs including those of the opposite party arising from your non-acceptance of the Calderbank offer will be paid by you.</w:t>
      </w:r>
    </w:p>
    <w:p w:rsidR="00D42393" w:rsidRDefault="00D42393" w:rsidP="00D42393">
      <w:pPr>
        <w:tabs>
          <w:tab w:val="left" w:pos="720"/>
        </w:tabs>
        <w:spacing w:line="312" w:lineRule="auto"/>
        <w:ind w:left="720" w:rightChars="4" w:right="8" w:hangingChars="300" w:hanging="720"/>
        <w:rPr>
          <w:color w:val="000000"/>
          <w:sz w:val="24"/>
          <w:szCs w:val="28"/>
        </w:rPr>
      </w:pPr>
    </w:p>
    <w:p w:rsidR="00D42393" w:rsidRDefault="00D42393" w:rsidP="00D42393">
      <w:pPr>
        <w:tabs>
          <w:tab w:val="left" w:pos="720"/>
        </w:tabs>
        <w:spacing w:line="312" w:lineRule="auto"/>
        <w:ind w:left="720" w:rightChars="4" w:right="8" w:hangingChars="300" w:hanging="720"/>
        <w:jc w:val="both"/>
        <w:rPr>
          <w:color w:val="000000"/>
          <w:sz w:val="24"/>
          <w:szCs w:val="28"/>
        </w:rPr>
      </w:pPr>
      <w:r>
        <w:rPr>
          <w:rFonts w:hint="eastAsia"/>
          <w:color w:val="000000"/>
          <w:sz w:val="24"/>
          <w:szCs w:val="28"/>
        </w:rPr>
        <w:t>14.</w:t>
      </w:r>
      <w:r w:rsidR="00760DAA">
        <w:rPr>
          <w:color w:val="000000"/>
          <w:sz w:val="24"/>
          <w:szCs w:val="28"/>
        </w:rPr>
        <w:t>16</w:t>
      </w:r>
      <w:r>
        <w:rPr>
          <w:rFonts w:hint="eastAsia"/>
          <w:color w:val="000000"/>
          <w:sz w:val="24"/>
          <w:szCs w:val="28"/>
        </w:rPr>
        <w:tab/>
        <w:t xml:space="preserve">If you are </w:t>
      </w:r>
      <w:r>
        <w:rPr>
          <w:color w:val="000000"/>
          <w:sz w:val="24"/>
          <w:szCs w:val="28"/>
        </w:rPr>
        <w:t>dissatisfied</w:t>
      </w:r>
      <w:r>
        <w:rPr>
          <w:rFonts w:hint="eastAsia"/>
          <w:color w:val="000000"/>
          <w:sz w:val="24"/>
          <w:szCs w:val="28"/>
        </w:rPr>
        <w:t xml:space="preserve"> with any decision on taxation, you should immediately notify the Director and seek authority to review.</w:t>
      </w:r>
    </w:p>
    <w:p w:rsidR="00D42393" w:rsidRDefault="00D42393" w:rsidP="00D42393">
      <w:pPr>
        <w:tabs>
          <w:tab w:val="left" w:pos="720"/>
        </w:tabs>
        <w:spacing w:line="312" w:lineRule="auto"/>
        <w:ind w:left="720" w:rightChars="4" w:right="8" w:hangingChars="300" w:hanging="720"/>
        <w:rPr>
          <w:color w:val="000000"/>
          <w:sz w:val="24"/>
          <w:szCs w:val="28"/>
        </w:rPr>
      </w:pPr>
    </w:p>
    <w:p w:rsidR="00D42393" w:rsidRDefault="00D42393" w:rsidP="00D42393">
      <w:pPr>
        <w:tabs>
          <w:tab w:val="left" w:pos="720"/>
        </w:tabs>
        <w:spacing w:line="312" w:lineRule="auto"/>
        <w:ind w:left="720" w:rightChars="4" w:right="8" w:hangingChars="300" w:hanging="720"/>
        <w:jc w:val="both"/>
        <w:rPr>
          <w:color w:val="000000"/>
          <w:sz w:val="24"/>
          <w:szCs w:val="28"/>
        </w:rPr>
      </w:pPr>
      <w:r>
        <w:rPr>
          <w:rFonts w:hint="eastAsia"/>
          <w:color w:val="000000"/>
          <w:sz w:val="24"/>
          <w:szCs w:val="28"/>
        </w:rPr>
        <w:t>14.</w:t>
      </w:r>
      <w:r w:rsidR="00760DAA">
        <w:rPr>
          <w:color w:val="000000"/>
          <w:sz w:val="24"/>
          <w:szCs w:val="28"/>
        </w:rPr>
        <w:t>17</w:t>
      </w:r>
      <w:r>
        <w:rPr>
          <w:rFonts w:hint="eastAsia"/>
          <w:color w:val="000000"/>
          <w:sz w:val="24"/>
          <w:szCs w:val="28"/>
        </w:rPr>
        <w:tab/>
        <w:t>You must inform counsel immediately should any fees charged by counsel be reduced or disallowed on a taxation to enable counsel to decide if he wishes to seek the Director</w:t>
      </w:r>
      <w:r>
        <w:rPr>
          <w:color w:val="000000"/>
          <w:sz w:val="24"/>
          <w:szCs w:val="28"/>
        </w:rPr>
        <w:t>’</w:t>
      </w:r>
      <w:r>
        <w:rPr>
          <w:rFonts w:hint="eastAsia"/>
          <w:color w:val="000000"/>
          <w:sz w:val="24"/>
          <w:szCs w:val="28"/>
        </w:rPr>
        <w:t>s authority for a review pursuant to Reg. 12 of the Legal Aid (Scale of Fees) Regulations.</w:t>
      </w:r>
    </w:p>
    <w:p w:rsidR="00D42393" w:rsidRDefault="00D42393" w:rsidP="00D42393">
      <w:pPr>
        <w:tabs>
          <w:tab w:val="left" w:pos="720"/>
        </w:tabs>
        <w:spacing w:line="312" w:lineRule="auto"/>
        <w:ind w:left="720" w:rightChars="4" w:right="8" w:hangingChars="300" w:hanging="720"/>
        <w:rPr>
          <w:color w:val="000000"/>
          <w:sz w:val="24"/>
          <w:szCs w:val="28"/>
        </w:rPr>
      </w:pPr>
    </w:p>
    <w:p w:rsidR="00D42393" w:rsidRDefault="00D42393" w:rsidP="00D42393">
      <w:pPr>
        <w:tabs>
          <w:tab w:val="left" w:pos="720"/>
        </w:tabs>
        <w:spacing w:line="312" w:lineRule="auto"/>
        <w:ind w:left="720" w:rightChars="4" w:right="8" w:hangingChars="300" w:hanging="720"/>
        <w:jc w:val="both"/>
        <w:rPr>
          <w:color w:val="000000"/>
          <w:sz w:val="24"/>
          <w:szCs w:val="28"/>
        </w:rPr>
      </w:pPr>
      <w:r>
        <w:rPr>
          <w:rFonts w:hint="eastAsia"/>
          <w:color w:val="000000"/>
          <w:sz w:val="24"/>
          <w:szCs w:val="28"/>
        </w:rPr>
        <w:t>14.</w:t>
      </w:r>
      <w:r w:rsidR="00760DAA">
        <w:rPr>
          <w:color w:val="000000"/>
          <w:sz w:val="24"/>
          <w:szCs w:val="28"/>
        </w:rPr>
        <w:t>18</w:t>
      </w:r>
      <w:r>
        <w:rPr>
          <w:rFonts w:hint="eastAsia"/>
          <w:color w:val="000000"/>
          <w:sz w:val="24"/>
          <w:szCs w:val="28"/>
        </w:rPr>
        <w:tab/>
        <w:t xml:space="preserve">Once the costs of the proceedings have been agreed or taxed, you should immediately demand payment of such </w:t>
      </w:r>
      <w:r>
        <w:rPr>
          <w:color w:val="000000"/>
          <w:sz w:val="24"/>
          <w:szCs w:val="28"/>
        </w:rPr>
        <w:t>costs</w:t>
      </w:r>
      <w:r>
        <w:rPr>
          <w:rFonts w:hint="eastAsia"/>
          <w:color w:val="000000"/>
          <w:sz w:val="24"/>
          <w:szCs w:val="28"/>
        </w:rPr>
        <w:t xml:space="preserve"> from the opposite party.  If you have any difficulties in recovery, you should notify the Director.</w:t>
      </w:r>
    </w:p>
    <w:p w:rsidR="00D42393" w:rsidRDefault="00D42393" w:rsidP="00D42393">
      <w:pPr>
        <w:tabs>
          <w:tab w:val="left" w:pos="720"/>
        </w:tabs>
        <w:spacing w:line="312" w:lineRule="auto"/>
        <w:ind w:left="720" w:rightChars="4" w:right="8" w:hangingChars="300" w:hanging="720"/>
        <w:rPr>
          <w:color w:val="000000"/>
          <w:sz w:val="24"/>
          <w:szCs w:val="28"/>
        </w:rPr>
      </w:pPr>
    </w:p>
    <w:p w:rsidR="00D42393" w:rsidRDefault="00D42393" w:rsidP="00D42393">
      <w:pPr>
        <w:tabs>
          <w:tab w:val="left" w:pos="720"/>
        </w:tabs>
        <w:spacing w:line="312" w:lineRule="auto"/>
        <w:ind w:left="720" w:rightChars="4" w:right="8" w:hangingChars="300" w:hanging="720"/>
        <w:jc w:val="both"/>
        <w:rPr>
          <w:color w:val="000000"/>
          <w:sz w:val="24"/>
          <w:szCs w:val="28"/>
        </w:rPr>
      </w:pPr>
      <w:r>
        <w:rPr>
          <w:rFonts w:hint="eastAsia"/>
          <w:color w:val="000000"/>
          <w:sz w:val="24"/>
          <w:szCs w:val="28"/>
        </w:rPr>
        <w:t>14.</w:t>
      </w:r>
      <w:r w:rsidR="00760DAA">
        <w:rPr>
          <w:color w:val="000000"/>
          <w:sz w:val="24"/>
          <w:szCs w:val="28"/>
        </w:rPr>
        <w:t>19</w:t>
      </w:r>
      <w:r>
        <w:rPr>
          <w:color w:val="000000"/>
          <w:sz w:val="24"/>
          <w:szCs w:val="28"/>
        </w:rPr>
        <w:tab/>
      </w:r>
      <w:r>
        <w:rPr>
          <w:rFonts w:hint="eastAsia"/>
          <w:color w:val="000000"/>
          <w:sz w:val="24"/>
          <w:szCs w:val="28"/>
        </w:rPr>
        <w:t>Unless directed otherwise by the Director, you are under a duty to seek interest on taxed costs against the opposite party and to account to the Director for the interest received.</w:t>
      </w:r>
    </w:p>
    <w:p w:rsidR="00D42393" w:rsidRDefault="00D42393" w:rsidP="00D42393">
      <w:pPr>
        <w:pStyle w:val="BodyTextIndent"/>
        <w:tabs>
          <w:tab w:val="left" w:pos="720"/>
        </w:tabs>
        <w:spacing w:line="312" w:lineRule="auto"/>
        <w:ind w:left="720" w:rightChars="4" w:right="8" w:hangingChars="300" w:hanging="720"/>
        <w:rPr>
          <w:strike/>
          <w:color w:val="000000"/>
          <w:szCs w:val="28"/>
        </w:rPr>
      </w:pPr>
    </w:p>
    <w:p w:rsidR="00B85D39" w:rsidRDefault="00D42393" w:rsidP="006E56FE">
      <w:pPr>
        <w:tabs>
          <w:tab w:val="left" w:pos="720"/>
        </w:tabs>
        <w:spacing w:line="312" w:lineRule="auto"/>
        <w:ind w:left="720" w:rightChars="4" w:right="8" w:hangingChars="300" w:hanging="720"/>
        <w:jc w:val="both"/>
        <w:rPr>
          <w:bCs/>
          <w:sz w:val="24"/>
        </w:rPr>
      </w:pPr>
      <w:r>
        <w:rPr>
          <w:rFonts w:hint="eastAsia"/>
          <w:bCs/>
          <w:color w:val="000000"/>
          <w:sz w:val="24"/>
        </w:rPr>
        <w:t>14.</w:t>
      </w:r>
      <w:r w:rsidR="00760DAA">
        <w:rPr>
          <w:bCs/>
          <w:color w:val="000000"/>
          <w:sz w:val="24"/>
        </w:rPr>
        <w:t>20</w:t>
      </w:r>
      <w:r>
        <w:rPr>
          <w:bCs/>
          <w:color w:val="000000"/>
          <w:sz w:val="24"/>
        </w:rPr>
        <w:tab/>
      </w:r>
      <w:r>
        <w:rPr>
          <w:rFonts w:hint="eastAsia"/>
          <w:bCs/>
          <w:color w:val="000000"/>
          <w:sz w:val="24"/>
        </w:rPr>
        <w:t>If there are objections on the ground that the fees charged for work that counsel was instructed to do could have been done by a solicitor, you should not agree your profit costs leaving counsel</w:t>
      </w:r>
      <w:r>
        <w:rPr>
          <w:bCs/>
          <w:color w:val="000000"/>
          <w:sz w:val="24"/>
        </w:rPr>
        <w:t>’</w:t>
      </w:r>
      <w:r>
        <w:rPr>
          <w:rFonts w:hint="eastAsia"/>
          <w:bCs/>
          <w:color w:val="000000"/>
          <w:sz w:val="24"/>
        </w:rPr>
        <w:t xml:space="preserve">s fees to be taxed.  If you nevertheless agree your profit costs in </w:t>
      </w:r>
      <w:r>
        <w:rPr>
          <w:rFonts w:hint="eastAsia"/>
          <w:bCs/>
          <w:color w:val="000000"/>
          <w:sz w:val="24"/>
        </w:rPr>
        <w:lastRenderedPageBreak/>
        <w:t>such circumstances and the disputed counsel</w:t>
      </w:r>
      <w:r>
        <w:rPr>
          <w:bCs/>
          <w:color w:val="000000"/>
          <w:sz w:val="24"/>
        </w:rPr>
        <w:t>’</w:t>
      </w:r>
      <w:r>
        <w:rPr>
          <w:rFonts w:hint="eastAsia"/>
          <w:bCs/>
          <w:color w:val="000000"/>
          <w:sz w:val="24"/>
        </w:rPr>
        <w:t xml:space="preserve">s fees are disallowed on taxation, you will be responsible for payment of such fees </w:t>
      </w:r>
      <w:r>
        <w:rPr>
          <w:bCs/>
          <w:color w:val="000000"/>
          <w:sz w:val="24"/>
        </w:rPr>
        <w:t>–</w:t>
      </w:r>
      <w:r>
        <w:rPr>
          <w:rFonts w:hint="eastAsia"/>
          <w:bCs/>
          <w:color w:val="000000"/>
          <w:sz w:val="24"/>
        </w:rPr>
        <w:t xml:space="preserve"> Cheng </w:t>
      </w:r>
      <w:r>
        <w:rPr>
          <w:rFonts w:hint="eastAsia"/>
          <w:bCs/>
          <w:sz w:val="24"/>
        </w:rPr>
        <w:t>Ma Choi v Tai Fong Finishing Work Ltd (1995, No. PI 563) Seagroatt J and Chan S</w:t>
      </w:r>
      <w:r w:rsidR="00C73C59">
        <w:rPr>
          <w:bCs/>
          <w:sz w:val="24"/>
        </w:rPr>
        <w:t>h</w:t>
      </w:r>
      <w:r>
        <w:rPr>
          <w:rFonts w:hint="eastAsia"/>
          <w:bCs/>
          <w:sz w:val="24"/>
        </w:rPr>
        <w:t>iu Wah v Wu Kwok On (13</w:t>
      </w:r>
      <w:r>
        <w:rPr>
          <w:bCs/>
          <w:sz w:val="24"/>
          <w:lang w:val="en-US"/>
        </w:rPr>
        <w:t> </w:t>
      </w:r>
      <w:r>
        <w:rPr>
          <w:rFonts w:hint="eastAsia"/>
          <w:bCs/>
          <w:sz w:val="24"/>
        </w:rPr>
        <w:t>July 2000, HCPI 1123/1997) Seagroatt J.</w:t>
      </w:r>
    </w:p>
    <w:p w:rsidR="006E56FE" w:rsidRDefault="006E56FE" w:rsidP="006E56FE">
      <w:pPr>
        <w:tabs>
          <w:tab w:val="left" w:pos="720"/>
        </w:tabs>
        <w:spacing w:line="312" w:lineRule="auto"/>
        <w:ind w:left="720" w:rightChars="4" w:right="8" w:hangingChars="300" w:hanging="720"/>
        <w:jc w:val="both"/>
        <w:rPr>
          <w:bCs/>
          <w:sz w:val="24"/>
        </w:rPr>
      </w:pPr>
    </w:p>
    <w:p w:rsidR="00D42393" w:rsidRDefault="00D42393" w:rsidP="00D42393">
      <w:pPr>
        <w:tabs>
          <w:tab w:val="left" w:pos="720"/>
        </w:tabs>
        <w:spacing w:line="312" w:lineRule="auto"/>
        <w:ind w:left="720" w:hanging="720"/>
        <w:jc w:val="both"/>
        <w:rPr>
          <w:sz w:val="24"/>
        </w:rPr>
      </w:pPr>
      <w:r>
        <w:rPr>
          <w:rFonts w:hint="eastAsia"/>
          <w:b/>
          <w:sz w:val="24"/>
        </w:rPr>
        <w:t>15</w:t>
      </w:r>
      <w:r>
        <w:rPr>
          <w:b/>
          <w:sz w:val="24"/>
        </w:rPr>
        <w:t>.</w:t>
      </w:r>
      <w:r>
        <w:rPr>
          <w:b/>
          <w:sz w:val="24"/>
        </w:rPr>
        <w:tab/>
        <w:t>Cases under the Supplementary Legal Aid Scheme (SLAS)</w:t>
      </w:r>
    </w:p>
    <w:p w:rsidR="00D42393" w:rsidRDefault="00D42393" w:rsidP="00D42393">
      <w:pPr>
        <w:tabs>
          <w:tab w:val="left" w:pos="720"/>
        </w:tabs>
        <w:spacing w:line="312" w:lineRule="auto"/>
        <w:ind w:left="720" w:hanging="720"/>
        <w:jc w:val="both"/>
        <w:rPr>
          <w:sz w:val="24"/>
        </w:rPr>
      </w:pPr>
    </w:p>
    <w:p w:rsidR="00D42393" w:rsidRDefault="00D42393" w:rsidP="00D42393">
      <w:pPr>
        <w:tabs>
          <w:tab w:val="left" w:pos="720"/>
        </w:tabs>
        <w:spacing w:line="312" w:lineRule="auto"/>
        <w:ind w:left="720" w:hanging="720"/>
        <w:jc w:val="both"/>
        <w:rPr>
          <w:sz w:val="24"/>
        </w:rPr>
      </w:pPr>
      <w:r>
        <w:rPr>
          <w:sz w:val="24"/>
        </w:rPr>
        <w:t>1</w:t>
      </w:r>
      <w:r>
        <w:rPr>
          <w:rFonts w:hint="eastAsia"/>
          <w:sz w:val="24"/>
        </w:rPr>
        <w:t>5</w:t>
      </w:r>
      <w:r>
        <w:rPr>
          <w:sz w:val="24"/>
        </w:rPr>
        <w:t>.1</w:t>
      </w:r>
      <w:r>
        <w:rPr>
          <w:sz w:val="24"/>
        </w:rPr>
        <w:tab/>
        <w:t>You should note that the SLAS is a self-financing scheme.</w:t>
      </w:r>
    </w:p>
    <w:p w:rsidR="00D42393" w:rsidRDefault="00D42393" w:rsidP="00D42393">
      <w:pPr>
        <w:tabs>
          <w:tab w:val="left" w:pos="720"/>
        </w:tabs>
        <w:spacing w:line="312" w:lineRule="auto"/>
        <w:ind w:left="720" w:hanging="720"/>
        <w:jc w:val="both"/>
        <w:rPr>
          <w:sz w:val="24"/>
        </w:rPr>
      </w:pPr>
    </w:p>
    <w:p w:rsidR="00D42393" w:rsidRDefault="00D42393" w:rsidP="00D42393">
      <w:pPr>
        <w:tabs>
          <w:tab w:val="left" w:pos="720"/>
        </w:tabs>
        <w:spacing w:line="312" w:lineRule="auto"/>
        <w:ind w:left="720" w:hanging="720"/>
        <w:jc w:val="both"/>
        <w:rPr>
          <w:sz w:val="24"/>
        </w:rPr>
      </w:pPr>
      <w:r>
        <w:rPr>
          <w:sz w:val="24"/>
        </w:rPr>
        <w:t>1</w:t>
      </w:r>
      <w:r>
        <w:rPr>
          <w:rFonts w:hint="eastAsia"/>
          <w:sz w:val="24"/>
        </w:rPr>
        <w:t>5</w:t>
      </w:r>
      <w:r>
        <w:rPr>
          <w:sz w:val="24"/>
        </w:rPr>
        <w:t>.2</w:t>
      </w:r>
      <w:r>
        <w:rPr>
          <w:sz w:val="24"/>
        </w:rPr>
        <w:tab/>
        <w:t>If the aided person is granted legal aid under the SLAS and he is successful in recovering damages, he is required to pay all costs incurred on his behalf in the proceedings</w:t>
      </w:r>
      <w:r>
        <w:rPr>
          <w:rFonts w:hint="eastAsia"/>
          <w:sz w:val="24"/>
        </w:rPr>
        <w:t xml:space="preserve">.  In addition he is required to contribute a percentage of the amount recovered to the SLAS Fund.  The rate of contribution is as stipulated in the </w:t>
      </w:r>
      <w:r>
        <w:rPr>
          <w:sz w:val="24"/>
        </w:rPr>
        <w:t>“</w:t>
      </w:r>
      <w:r>
        <w:rPr>
          <w:rFonts w:hint="eastAsia"/>
          <w:sz w:val="24"/>
        </w:rPr>
        <w:t>Offer and Acceptance</w:t>
      </w:r>
      <w:r>
        <w:rPr>
          <w:sz w:val="24"/>
        </w:rPr>
        <w:t>”</w:t>
      </w:r>
      <w:r>
        <w:rPr>
          <w:rFonts w:hint="eastAsia"/>
          <w:sz w:val="24"/>
        </w:rPr>
        <w:t xml:space="preserve"> of legal aid.  C</w:t>
      </w:r>
      <w:r>
        <w:rPr>
          <w:sz w:val="24"/>
        </w:rPr>
        <w:t xml:space="preserve">redit will be given for any </w:t>
      </w:r>
      <w:r>
        <w:rPr>
          <w:rFonts w:hint="eastAsia"/>
          <w:sz w:val="24"/>
        </w:rPr>
        <w:t xml:space="preserve">costs recovered and </w:t>
      </w:r>
      <w:r>
        <w:rPr>
          <w:sz w:val="24"/>
        </w:rPr>
        <w:t>the interim contribution as well as the application fee paid by the aided person.  You should advis</w:t>
      </w:r>
      <w:r>
        <w:rPr>
          <w:rFonts w:hint="eastAsia"/>
          <w:sz w:val="24"/>
        </w:rPr>
        <w:t xml:space="preserve">e </w:t>
      </w:r>
      <w:r>
        <w:rPr>
          <w:sz w:val="24"/>
        </w:rPr>
        <w:t xml:space="preserve">the aided person </w:t>
      </w:r>
      <w:r>
        <w:rPr>
          <w:rFonts w:hint="eastAsia"/>
          <w:sz w:val="24"/>
        </w:rPr>
        <w:t xml:space="preserve">throughout the course of the proceedings especially when discussing </w:t>
      </w:r>
      <w:r>
        <w:rPr>
          <w:sz w:val="24"/>
        </w:rPr>
        <w:t>settlement</w:t>
      </w:r>
      <w:r>
        <w:rPr>
          <w:rFonts w:hint="eastAsia"/>
          <w:sz w:val="24"/>
        </w:rPr>
        <w:t xml:space="preserve"> proposal</w:t>
      </w:r>
      <w:r>
        <w:rPr>
          <w:sz w:val="24"/>
        </w:rPr>
        <w:t>.</w:t>
      </w:r>
    </w:p>
    <w:p w:rsidR="00D42393" w:rsidRDefault="00D42393" w:rsidP="00D42393">
      <w:pPr>
        <w:tabs>
          <w:tab w:val="left" w:pos="720"/>
        </w:tabs>
        <w:spacing w:line="312" w:lineRule="auto"/>
        <w:ind w:left="720" w:hanging="720"/>
        <w:jc w:val="both"/>
        <w:rPr>
          <w:sz w:val="24"/>
        </w:rPr>
      </w:pPr>
    </w:p>
    <w:p w:rsidR="00D42393" w:rsidRDefault="00D42393" w:rsidP="00D42393">
      <w:pPr>
        <w:tabs>
          <w:tab w:val="left" w:pos="720"/>
        </w:tabs>
        <w:spacing w:line="312" w:lineRule="auto"/>
        <w:ind w:left="720" w:hanging="720"/>
        <w:jc w:val="both"/>
        <w:rPr>
          <w:sz w:val="24"/>
        </w:rPr>
      </w:pPr>
      <w:r>
        <w:rPr>
          <w:sz w:val="24"/>
        </w:rPr>
        <w:t>1</w:t>
      </w:r>
      <w:r>
        <w:rPr>
          <w:rFonts w:hint="eastAsia"/>
          <w:sz w:val="24"/>
        </w:rPr>
        <w:t>5</w:t>
      </w:r>
      <w:r>
        <w:rPr>
          <w:sz w:val="24"/>
        </w:rPr>
        <w:t>.3</w:t>
      </w:r>
      <w:r>
        <w:rPr>
          <w:sz w:val="24"/>
        </w:rPr>
        <w:tab/>
        <w:t xml:space="preserve">You must explain to the aided person that unlike the </w:t>
      </w:r>
      <w:r>
        <w:rPr>
          <w:rFonts w:hint="eastAsia"/>
          <w:sz w:val="24"/>
        </w:rPr>
        <w:t xml:space="preserve">ordinary </w:t>
      </w:r>
      <w:r>
        <w:rPr>
          <w:sz w:val="24"/>
        </w:rPr>
        <w:t>legal aid scheme, he is liable to repay the Director all the costs and expenses incurred in the whole of the legally aided proceedings in the event the Certificate is revoked or discharged by virtue of Reg</w:t>
      </w:r>
      <w:r>
        <w:rPr>
          <w:rFonts w:hint="eastAsia"/>
          <w:sz w:val="24"/>
        </w:rPr>
        <w:t>.</w:t>
      </w:r>
      <w:r>
        <w:rPr>
          <w:sz w:val="24"/>
        </w:rPr>
        <w:t xml:space="preserve"> 9(5) of the Legal Aid Regulations.</w:t>
      </w:r>
    </w:p>
    <w:p w:rsidR="00D42393" w:rsidRDefault="00D42393" w:rsidP="00D42393">
      <w:pPr>
        <w:tabs>
          <w:tab w:val="left" w:pos="720"/>
        </w:tabs>
        <w:spacing w:line="312" w:lineRule="auto"/>
        <w:ind w:left="720" w:hanging="720"/>
        <w:jc w:val="both"/>
        <w:rPr>
          <w:color w:val="000000"/>
          <w:sz w:val="24"/>
        </w:rPr>
      </w:pPr>
    </w:p>
    <w:p w:rsidR="00D42393" w:rsidRDefault="00D42393" w:rsidP="00D42393">
      <w:pPr>
        <w:tabs>
          <w:tab w:val="left" w:pos="720"/>
        </w:tabs>
        <w:spacing w:line="312" w:lineRule="auto"/>
        <w:ind w:left="738" w:rightChars="4" w:right="8" w:hangingChars="307" w:hanging="738"/>
        <w:rPr>
          <w:color w:val="000000"/>
          <w:sz w:val="24"/>
          <w:szCs w:val="28"/>
        </w:rPr>
      </w:pPr>
      <w:r>
        <w:rPr>
          <w:rFonts w:hint="eastAsia"/>
          <w:b/>
          <w:bCs/>
          <w:color w:val="000000"/>
          <w:sz w:val="24"/>
          <w:szCs w:val="28"/>
        </w:rPr>
        <w:t>16.</w:t>
      </w:r>
      <w:r>
        <w:rPr>
          <w:rFonts w:hint="eastAsia"/>
          <w:b/>
          <w:bCs/>
          <w:color w:val="000000"/>
          <w:sz w:val="24"/>
          <w:szCs w:val="28"/>
        </w:rPr>
        <w:tab/>
        <w:t>Re-assignment upon change of firm</w:t>
      </w:r>
    </w:p>
    <w:p w:rsidR="00D42393" w:rsidRDefault="00D42393" w:rsidP="00D42393">
      <w:pPr>
        <w:tabs>
          <w:tab w:val="left" w:pos="720"/>
        </w:tabs>
        <w:spacing w:line="312" w:lineRule="auto"/>
        <w:ind w:left="737" w:rightChars="4" w:right="8" w:hangingChars="307" w:hanging="737"/>
        <w:rPr>
          <w:color w:val="000000"/>
          <w:sz w:val="24"/>
          <w:szCs w:val="28"/>
        </w:rPr>
      </w:pPr>
    </w:p>
    <w:p w:rsidR="00D42393" w:rsidRDefault="00D42393" w:rsidP="00D42393">
      <w:pPr>
        <w:tabs>
          <w:tab w:val="left" w:pos="720"/>
        </w:tabs>
        <w:spacing w:line="312" w:lineRule="auto"/>
        <w:ind w:left="737" w:rightChars="4" w:right="8" w:hangingChars="307" w:hanging="737"/>
        <w:jc w:val="both"/>
        <w:rPr>
          <w:color w:val="000000"/>
          <w:sz w:val="24"/>
          <w:szCs w:val="28"/>
        </w:rPr>
      </w:pPr>
      <w:r>
        <w:rPr>
          <w:rFonts w:hint="eastAsia"/>
          <w:color w:val="000000"/>
          <w:sz w:val="24"/>
          <w:szCs w:val="28"/>
        </w:rPr>
        <w:t>16.1</w:t>
      </w:r>
      <w:r>
        <w:rPr>
          <w:rFonts w:hint="eastAsia"/>
          <w:color w:val="000000"/>
          <w:sz w:val="24"/>
          <w:szCs w:val="28"/>
        </w:rPr>
        <w:tab/>
        <w:t>If you change firm and wish to continue handling the cases assigned to you after the change, you should submit a request to the Senior Law Clerk II, Office Support, Applications and Processing Division.  Your request should be accompanied by a list of the cases to be re-assigned together with the aided persons</w:t>
      </w:r>
      <w:r>
        <w:rPr>
          <w:color w:val="000000"/>
          <w:sz w:val="24"/>
          <w:szCs w:val="28"/>
        </w:rPr>
        <w:t>’</w:t>
      </w:r>
      <w:r>
        <w:rPr>
          <w:rFonts w:hint="eastAsia"/>
          <w:color w:val="000000"/>
          <w:sz w:val="24"/>
          <w:szCs w:val="28"/>
        </w:rPr>
        <w:t xml:space="preserve"> written consent and a letter signed by the managing partner confirming that the firm has reached satisfactory arrangements with you regarding payment of costs earned in the cases to be re-assigned.  The Director will not pay for any extra work done in relation to the re-assignment.</w:t>
      </w:r>
    </w:p>
    <w:p w:rsidR="00D42393" w:rsidRDefault="00D42393" w:rsidP="00D42393">
      <w:pPr>
        <w:tabs>
          <w:tab w:val="left" w:pos="720"/>
        </w:tabs>
        <w:spacing w:line="312" w:lineRule="auto"/>
        <w:ind w:left="720" w:rightChars="4" w:right="8" w:hanging="720"/>
        <w:jc w:val="both"/>
        <w:rPr>
          <w:b/>
          <w:color w:val="000000"/>
          <w:sz w:val="24"/>
        </w:rPr>
      </w:pPr>
    </w:p>
    <w:p w:rsidR="00D42393" w:rsidRDefault="00D42393" w:rsidP="00D42393">
      <w:pPr>
        <w:tabs>
          <w:tab w:val="left" w:pos="720"/>
        </w:tabs>
        <w:spacing w:line="312" w:lineRule="auto"/>
        <w:ind w:left="720" w:rightChars="4" w:right="8" w:hanging="720"/>
        <w:jc w:val="both"/>
        <w:rPr>
          <w:color w:val="000000"/>
          <w:sz w:val="24"/>
        </w:rPr>
      </w:pPr>
      <w:r>
        <w:rPr>
          <w:rFonts w:hint="eastAsia"/>
          <w:b/>
          <w:color w:val="000000"/>
          <w:sz w:val="24"/>
        </w:rPr>
        <w:t>17</w:t>
      </w:r>
      <w:r>
        <w:rPr>
          <w:b/>
          <w:color w:val="000000"/>
          <w:sz w:val="24"/>
        </w:rPr>
        <w:t>.</w:t>
      </w:r>
      <w:r>
        <w:rPr>
          <w:b/>
          <w:color w:val="000000"/>
          <w:sz w:val="24"/>
        </w:rPr>
        <w:tab/>
        <w:t>Protection of Personal Data</w:t>
      </w:r>
    </w:p>
    <w:p w:rsidR="00D42393" w:rsidRDefault="00D42393" w:rsidP="00D42393">
      <w:pPr>
        <w:tabs>
          <w:tab w:val="left" w:pos="720"/>
        </w:tabs>
        <w:spacing w:line="312" w:lineRule="auto"/>
        <w:ind w:left="720" w:rightChars="4" w:right="8" w:hanging="720"/>
        <w:jc w:val="both"/>
        <w:rPr>
          <w:color w:val="000000"/>
          <w:sz w:val="24"/>
        </w:rPr>
      </w:pPr>
    </w:p>
    <w:p w:rsidR="00D42393" w:rsidRDefault="00D42393" w:rsidP="00D42393">
      <w:pPr>
        <w:tabs>
          <w:tab w:val="left" w:pos="720"/>
        </w:tabs>
        <w:spacing w:line="312" w:lineRule="auto"/>
        <w:ind w:left="720" w:rightChars="4" w:right="8" w:hanging="720"/>
        <w:jc w:val="both"/>
        <w:rPr>
          <w:color w:val="000000"/>
          <w:sz w:val="24"/>
        </w:rPr>
      </w:pPr>
      <w:r>
        <w:rPr>
          <w:rFonts w:hint="eastAsia"/>
          <w:color w:val="000000"/>
          <w:sz w:val="24"/>
        </w:rPr>
        <w:t>17.1</w:t>
      </w:r>
      <w:r>
        <w:rPr>
          <w:color w:val="000000"/>
          <w:sz w:val="24"/>
        </w:rPr>
        <w:tab/>
        <w:t>Your attention is drawn to the Personal Data (Privacy) Ordinance</w:t>
      </w:r>
      <w:r>
        <w:rPr>
          <w:rFonts w:hint="eastAsia"/>
          <w:color w:val="000000"/>
          <w:sz w:val="24"/>
        </w:rPr>
        <w:t xml:space="preserve"> (</w:t>
      </w:r>
      <w:r>
        <w:rPr>
          <w:color w:val="000000"/>
          <w:sz w:val="24"/>
        </w:rPr>
        <w:t>“</w:t>
      </w:r>
      <w:r>
        <w:rPr>
          <w:rFonts w:hint="eastAsia"/>
          <w:color w:val="000000"/>
          <w:sz w:val="24"/>
        </w:rPr>
        <w:t>PDPO</w:t>
      </w:r>
      <w:r>
        <w:rPr>
          <w:color w:val="000000"/>
          <w:sz w:val="24"/>
        </w:rPr>
        <w:t>”</w:t>
      </w:r>
      <w:r>
        <w:rPr>
          <w:rFonts w:hint="eastAsia"/>
          <w:color w:val="000000"/>
          <w:sz w:val="24"/>
        </w:rPr>
        <w:t>)</w:t>
      </w:r>
      <w:r>
        <w:rPr>
          <w:color w:val="000000"/>
          <w:sz w:val="24"/>
        </w:rPr>
        <w:t>, in particular, “Principle 4 of Schedule 1 - Security of Personal Data”</w:t>
      </w:r>
      <w:r>
        <w:rPr>
          <w:rFonts w:hint="eastAsia"/>
          <w:color w:val="000000"/>
          <w:sz w:val="24"/>
        </w:rPr>
        <w:t>.</w:t>
      </w:r>
    </w:p>
    <w:p w:rsidR="00D42393" w:rsidRDefault="00D42393" w:rsidP="00D42393">
      <w:pPr>
        <w:tabs>
          <w:tab w:val="left" w:pos="720"/>
        </w:tabs>
        <w:spacing w:line="312" w:lineRule="auto"/>
        <w:ind w:left="720" w:rightChars="4" w:right="8" w:hanging="720"/>
        <w:jc w:val="both"/>
        <w:rPr>
          <w:color w:val="000000"/>
          <w:sz w:val="24"/>
        </w:rPr>
      </w:pPr>
    </w:p>
    <w:p w:rsidR="00D42393" w:rsidRDefault="00D42393" w:rsidP="00D42393">
      <w:pPr>
        <w:tabs>
          <w:tab w:val="left" w:pos="720"/>
        </w:tabs>
        <w:spacing w:line="312" w:lineRule="auto"/>
        <w:ind w:left="720" w:rightChars="4" w:right="8" w:hanging="720"/>
        <w:jc w:val="both"/>
        <w:rPr>
          <w:color w:val="000000"/>
          <w:sz w:val="24"/>
        </w:rPr>
      </w:pPr>
      <w:r>
        <w:rPr>
          <w:rFonts w:hint="eastAsia"/>
          <w:color w:val="000000"/>
          <w:sz w:val="24"/>
          <w:szCs w:val="26"/>
        </w:rPr>
        <w:lastRenderedPageBreak/>
        <w:t>17.2</w:t>
      </w:r>
      <w:r>
        <w:rPr>
          <w:color w:val="000000"/>
          <w:sz w:val="24"/>
          <w:szCs w:val="26"/>
        </w:rPr>
        <w:tab/>
      </w:r>
      <w:r>
        <w:rPr>
          <w:color w:val="000000"/>
          <w:sz w:val="24"/>
        </w:rPr>
        <w:t xml:space="preserve">Pursuant to Part V of the </w:t>
      </w:r>
      <w:r>
        <w:rPr>
          <w:rFonts w:hint="eastAsia"/>
          <w:color w:val="000000"/>
          <w:sz w:val="24"/>
        </w:rPr>
        <w:t>PDPO</w:t>
      </w:r>
      <w:r>
        <w:rPr>
          <w:color w:val="000000"/>
          <w:sz w:val="24"/>
        </w:rPr>
        <w:t xml:space="preserve">, your </w:t>
      </w:r>
      <w:r>
        <w:rPr>
          <w:rFonts w:hint="eastAsia"/>
          <w:color w:val="000000"/>
          <w:sz w:val="24"/>
        </w:rPr>
        <w:t xml:space="preserve">opinions and </w:t>
      </w:r>
      <w:r>
        <w:rPr>
          <w:color w:val="000000"/>
          <w:sz w:val="24"/>
        </w:rPr>
        <w:t xml:space="preserve">comments concerning </w:t>
      </w:r>
      <w:r>
        <w:rPr>
          <w:rFonts w:hint="eastAsia"/>
          <w:color w:val="000000"/>
          <w:sz w:val="24"/>
        </w:rPr>
        <w:t xml:space="preserve">the applicant or </w:t>
      </w:r>
      <w:r>
        <w:rPr>
          <w:color w:val="000000"/>
          <w:sz w:val="24"/>
        </w:rPr>
        <w:t xml:space="preserve">the aided person and the merits of the case may be disclosed to the </w:t>
      </w:r>
      <w:r>
        <w:rPr>
          <w:rFonts w:hint="eastAsia"/>
          <w:color w:val="000000"/>
          <w:sz w:val="24"/>
        </w:rPr>
        <w:t xml:space="preserve">applicant or the </w:t>
      </w:r>
      <w:r>
        <w:rPr>
          <w:color w:val="000000"/>
          <w:sz w:val="24"/>
        </w:rPr>
        <w:t>aided person.</w:t>
      </w:r>
    </w:p>
    <w:p w:rsidR="00D42393" w:rsidRDefault="00D42393" w:rsidP="00D42393">
      <w:pPr>
        <w:tabs>
          <w:tab w:val="left" w:pos="720"/>
        </w:tabs>
        <w:spacing w:line="312" w:lineRule="auto"/>
        <w:ind w:left="720" w:rightChars="4" w:right="8" w:hanging="720"/>
        <w:jc w:val="both"/>
        <w:rPr>
          <w:color w:val="000000"/>
          <w:sz w:val="24"/>
        </w:rPr>
      </w:pPr>
    </w:p>
    <w:p w:rsidR="003E4184" w:rsidRPr="003E4184" w:rsidRDefault="00D42393" w:rsidP="00B85D39">
      <w:pPr>
        <w:tabs>
          <w:tab w:val="left" w:pos="720"/>
        </w:tabs>
        <w:spacing w:line="312" w:lineRule="auto"/>
        <w:ind w:left="720" w:rightChars="4" w:right="8" w:hanging="720"/>
        <w:jc w:val="both"/>
        <w:rPr>
          <w:sz w:val="24"/>
          <w:lang w:val="en-US"/>
        </w:rPr>
      </w:pPr>
      <w:r>
        <w:rPr>
          <w:rFonts w:hint="eastAsia"/>
          <w:color w:val="000000"/>
          <w:sz w:val="24"/>
          <w:szCs w:val="26"/>
        </w:rPr>
        <w:t>17.3</w:t>
      </w:r>
      <w:r>
        <w:rPr>
          <w:color w:val="000000"/>
          <w:sz w:val="24"/>
          <w:szCs w:val="26"/>
        </w:rPr>
        <w:tab/>
      </w:r>
      <w:r>
        <w:rPr>
          <w:color w:val="000000"/>
          <w:sz w:val="24"/>
        </w:rPr>
        <w:t xml:space="preserve">In your instructions to </w:t>
      </w:r>
      <w:r>
        <w:rPr>
          <w:rFonts w:hint="eastAsia"/>
          <w:color w:val="000000"/>
          <w:sz w:val="24"/>
        </w:rPr>
        <w:t>c</w:t>
      </w:r>
      <w:r>
        <w:rPr>
          <w:color w:val="000000"/>
          <w:sz w:val="24"/>
        </w:rPr>
        <w:t xml:space="preserve">ounsel and </w:t>
      </w:r>
      <w:r>
        <w:rPr>
          <w:rFonts w:hint="eastAsia"/>
          <w:color w:val="000000"/>
          <w:sz w:val="24"/>
        </w:rPr>
        <w:t>e</w:t>
      </w:r>
      <w:r>
        <w:rPr>
          <w:color w:val="000000"/>
          <w:sz w:val="24"/>
        </w:rPr>
        <w:t xml:space="preserve">xperts, you should draw their attention to Part V of the </w:t>
      </w:r>
      <w:r>
        <w:rPr>
          <w:rFonts w:hint="eastAsia"/>
          <w:color w:val="000000"/>
          <w:sz w:val="24"/>
        </w:rPr>
        <w:t xml:space="preserve">PDPO </w:t>
      </w:r>
      <w:r>
        <w:rPr>
          <w:color w:val="000000"/>
          <w:sz w:val="24"/>
        </w:rPr>
        <w:t xml:space="preserve">and inform </w:t>
      </w:r>
      <w:r>
        <w:rPr>
          <w:rFonts w:hint="eastAsia"/>
          <w:color w:val="000000"/>
          <w:sz w:val="24"/>
        </w:rPr>
        <w:t xml:space="preserve">them </w:t>
      </w:r>
      <w:r>
        <w:rPr>
          <w:color w:val="000000"/>
          <w:sz w:val="24"/>
        </w:rPr>
        <w:t xml:space="preserve">that their opinion and comments may similarly be disclosed to the </w:t>
      </w:r>
      <w:r>
        <w:rPr>
          <w:rFonts w:hint="eastAsia"/>
          <w:color w:val="000000"/>
          <w:sz w:val="24"/>
        </w:rPr>
        <w:t xml:space="preserve">applicant or the </w:t>
      </w:r>
      <w:r>
        <w:rPr>
          <w:color w:val="000000"/>
          <w:sz w:val="24"/>
        </w:rPr>
        <w:t>aided person.</w:t>
      </w:r>
    </w:p>
    <w:sectPr w:rsidR="003E4184" w:rsidRPr="003E4184" w:rsidSect="0026263A">
      <w:footerReference w:type="even" r:id="rId10"/>
      <w:footerReference w:type="default" r:id="rId11"/>
      <w:pgSz w:w="11906" w:h="16838" w:code="9"/>
      <w:pgMar w:top="1135" w:right="1440" w:bottom="993" w:left="1440" w:header="720" w:footer="720" w:gutter="0"/>
      <w:pgNumType w:start="16"/>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90F" w:rsidRDefault="00E2490F">
      <w:r>
        <w:separator/>
      </w:r>
    </w:p>
  </w:endnote>
  <w:endnote w:type="continuationSeparator" w:id="0">
    <w:p w:rsidR="00E2490F" w:rsidRDefault="00E24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ABF" w:rsidRDefault="00EC3A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3ABF" w:rsidRDefault="00EC3A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ABF" w:rsidRDefault="00EC3ABF">
    <w:pPr>
      <w:pStyle w:val="Footer"/>
      <w:framePr w:w="286" w:wrap="around" w:vAnchor="text" w:hAnchor="margin" w:xAlign="center" w:y="1"/>
    </w:pPr>
    <w:r>
      <w:rPr>
        <w:rStyle w:val="PageNumber"/>
      </w:rPr>
      <w:fldChar w:fldCharType="begin"/>
    </w:r>
    <w:r>
      <w:rPr>
        <w:rStyle w:val="PageNumber"/>
      </w:rPr>
      <w:instrText xml:space="preserve">PAGE  </w:instrText>
    </w:r>
    <w:r>
      <w:rPr>
        <w:rStyle w:val="PageNumber"/>
      </w:rPr>
      <w:fldChar w:fldCharType="separate"/>
    </w:r>
    <w:r w:rsidR="00C52BB5">
      <w:rPr>
        <w:rStyle w:val="PageNumber"/>
        <w:noProof/>
      </w:rPr>
      <w:t>17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90F" w:rsidRDefault="00E2490F">
      <w:r>
        <w:separator/>
      </w:r>
    </w:p>
  </w:footnote>
  <w:footnote w:type="continuationSeparator" w:id="0">
    <w:p w:rsidR="00E2490F" w:rsidRDefault="00E2490F">
      <w:r>
        <w:continuationSeparator/>
      </w:r>
    </w:p>
  </w:footnote>
  <w:footnote w:id="1">
    <w:p w:rsidR="00C26E1B" w:rsidRPr="00E85C02" w:rsidRDefault="00C26E1B" w:rsidP="00C26E1B">
      <w:pPr>
        <w:pStyle w:val="FootnoteText"/>
        <w:ind w:leftChars="354" w:left="848" w:hangingChars="70" w:hanging="140"/>
        <w:rPr>
          <w:lang w:val="en-US"/>
        </w:rPr>
      </w:pPr>
      <w:r>
        <w:rPr>
          <w:rStyle w:val="FootnoteReference"/>
        </w:rPr>
        <w:footnoteRef/>
      </w:r>
      <w:r>
        <w:t xml:space="preserve"> </w:t>
      </w:r>
      <w:r>
        <w:rPr>
          <w:lang w:val="en-US"/>
        </w:rPr>
        <w:t xml:space="preserve"> The expression “near relative” in this Chapter includes a spouse, parent, child, brother, sister or spouse of any of them.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552F1"/>
    <w:multiLevelType w:val="hybridMultilevel"/>
    <w:tmpl w:val="FFCA7C20"/>
    <w:lvl w:ilvl="0" w:tplc="CBF2A7C6">
      <w:start w:val="1"/>
      <w:numFmt w:val="lowerLetter"/>
      <w:lvlText w:val="(%1)"/>
      <w:lvlJc w:val="left"/>
      <w:pPr>
        <w:tabs>
          <w:tab w:val="num" w:pos="996"/>
        </w:tabs>
        <w:ind w:left="996" w:hanging="360"/>
      </w:pPr>
      <w:rPr>
        <w:rFonts w:hint="default"/>
      </w:rPr>
    </w:lvl>
    <w:lvl w:ilvl="1" w:tplc="04090019" w:tentative="1">
      <w:start w:val="1"/>
      <w:numFmt w:val="ideographTraditional"/>
      <w:lvlText w:val="%2、"/>
      <w:lvlJc w:val="left"/>
      <w:pPr>
        <w:tabs>
          <w:tab w:val="num" w:pos="1596"/>
        </w:tabs>
        <w:ind w:left="1596" w:hanging="480"/>
      </w:pPr>
    </w:lvl>
    <w:lvl w:ilvl="2" w:tplc="0409001B" w:tentative="1">
      <w:start w:val="1"/>
      <w:numFmt w:val="lowerRoman"/>
      <w:lvlText w:val="%3."/>
      <w:lvlJc w:val="right"/>
      <w:pPr>
        <w:tabs>
          <w:tab w:val="num" w:pos="2076"/>
        </w:tabs>
        <w:ind w:left="2076" w:hanging="480"/>
      </w:pPr>
    </w:lvl>
    <w:lvl w:ilvl="3" w:tplc="0409000F" w:tentative="1">
      <w:start w:val="1"/>
      <w:numFmt w:val="decimal"/>
      <w:lvlText w:val="%4."/>
      <w:lvlJc w:val="left"/>
      <w:pPr>
        <w:tabs>
          <w:tab w:val="num" w:pos="2556"/>
        </w:tabs>
        <w:ind w:left="2556" w:hanging="480"/>
      </w:pPr>
    </w:lvl>
    <w:lvl w:ilvl="4" w:tplc="04090019" w:tentative="1">
      <w:start w:val="1"/>
      <w:numFmt w:val="ideographTraditional"/>
      <w:lvlText w:val="%5、"/>
      <w:lvlJc w:val="left"/>
      <w:pPr>
        <w:tabs>
          <w:tab w:val="num" w:pos="3036"/>
        </w:tabs>
        <w:ind w:left="3036" w:hanging="480"/>
      </w:pPr>
    </w:lvl>
    <w:lvl w:ilvl="5" w:tplc="0409001B" w:tentative="1">
      <w:start w:val="1"/>
      <w:numFmt w:val="lowerRoman"/>
      <w:lvlText w:val="%6."/>
      <w:lvlJc w:val="right"/>
      <w:pPr>
        <w:tabs>
          <w:tab w:val="num" w:pos="3516"/>
        </w:tabs>
        <w:ind w:left="3516" w:hanging="480"/>
      </w:pPr>
    </w:lvl>
    <w:lvl w:ilvl="6" w:tplc="0409000F" w:tentative="1">
      <w:start w:val="1"/>
      <w:numFmt w:val="decimal"/>
      <w:lvlText w:val="%7."/>
      <w:lvlJc w:val="left"/>
      <w:pPr>
        <w:tabs>
          <w:tab w:val="num" w:pos="3996"/>
        </w:tabs>
        <w:ind w:left="3996" w:hanging="480"/>
      </w:pPr>
    </w:lvl>
    <w:lvl w:ilvl="7" w:tplc="04090019" w:tentative="1">
      <w:start w:val="1"/>
      <w:numFmt w:val="ideographTraditional"/>
      <w:lvlText w:val="%8、"/>
      <w:lvlJc w:val="left"/>
      <w:pPr>
        <w:tabs>
          <w:tab w:val="num" w:pos="4476"/>
        </w:tabs>
        <w:ind w:left="4476" w:hanging="480"/>
      </w:pPr>
    </w:lvl>
    <w:lvl w:ilvl="8" w:tplc="0409001B" w:tentative="1">
      <w:start w:val="1"/>
      <w:numFmt w:val="lowerRoman"/>
      <w:lvlText w:val="%9."/>
      <w:lvlJc w:val="right"/>
      <w:pPr>
        <w:tabs>
          <w:tab w:val="num" w:pos="4956"/>
        </w:tabs>
        <w:ind w:left="4956" w:hanging="480"/>
      </w:pPr>
    </w:lvl>
  </w:abstractNum>
  <w:abstractNum w:abstractNumId="1" w15:restartNumberingAfterBreak="0">
    <w:nsid w:val="06B910ED"/>
    <w:multiLevelType w:val="singleLevel"/>
    <w:tmpl w:val="9E188880"/>
    <w:lvl w:ilvl="0">
      <w:start w:val="1"/>
      <w:numFmt w:val="bullet"/>
      <w:lvlText w:val=""/>
      <w:lvlJc w:val="left"/>
      <w:pPr>
        <w:tabs>
          <w:tab w:val="num" w:pos="425"/>
        </w:tabs>
        <w:ind w:left="425" w:hanging="425"/>
      </w:pPr>
      <w:rPr>
        <w:rFonts w:ascii="Wingdings" w:hAnsi="Wingdings" w:hint="default"/>
      </w:rPr>
    </w:lvl>
  </w:abstractNum>
  <w:abstractNum w:abstractNumId="2" w15:restartNumberingAfterBreak="0">
    <w:nsid w:val="06E93FC1"/>
    <w:multiLevelType w:val="hybridMultilevel"/>
    <w:tmpl w:val="6EC02764"/>
    <w:lvl w:ilvl="0" w:tplc="E73C69D4">
      <w:start w:val="2"/>
      <w:numFmt w:val="decimal"/>
      <w:lvlText w:val="%1."/>
      <w:lvlJc w:val="left"/>
      <w:pPr>
        <w:tabs>
          <w:tab w:val="num" w:pos="502"/>
        </w:tabs>
        <w:ind w:left="502" w:hanging="360"/>
      </w:pPr>
      <w:rPr>
        <w:rFonts w:hint="default"/>
      </w:rPr>
    </w:lvl>
    <w:lvl w:ilvl="1" w:tplc="04090019" w:tentative="1">
      <w:start w:val="1"/>
      <w:numFmt w:val="ideographTraditional"/>
      <w:lvlText w:val="%2、"/>
      <w:lvlJc w:val="left"/>
      <w:pPr>
        <w:tabs>
          <w:tab w:val="num" w:pos="1102"/>
        </w:tabs>
        <w:ind w:left="1102" w:hanging="480"/>
      </w:pPr>
    </w:lvl>
    <w:lvl w:ilvl="2" w:tplc="0409001B" w:tentative="1">
      <w:start w:val="1"/>
      <w:numFmt w:val="lowerRoman"/>
      <w:lvlText w:val="%3."/>
      <w:lvlJc w:val="right"/>
      <w:pPr>
        <w:tabs>
          <w:tab w:val="num" w:pos="1582"/>
        </w:tabs>
        <w:ind w:left="1582" w:hanging="480"/>
      </w:p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3" w15:restartNumberingAfterBreak="0">
    <w:nsid w:val="0732359A"/>
    <w:multiLevelType w:val="multilevel"/>
    <w:tmpl w:val="1C06552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720"/>
        </w:tabs>
        <w:ind w:left="720" w:hanging="720"/>
      </w:pPr>
      <w:rPr>
        <w:rFonts w:hint="default"/>
      </w:rPr>
    </w:lvl>
    <w:lvl w:ilvl="6">
      <w:start w:val="1"/>
      <w:numFmt w:val="decimal"/>
      <w:isLgl/>
      <w:lvlText w:val="%1.%2.%3.%4.%5.%6.%7."/>
      <w:lvlJc w:val="left"/>
      <w:pPr>
        <w:tabs>
          <w:tab w:val="num" w:pos="720"/>
        </w:tabs>
        <w:ind w:left="720" w:hanging="720"/>
      </w:pPr>
      <w:rPr>
        <w:rFonts w:hint="default"/>
      </w:rPr>
    </w:lvl>
    <w:lvl w:ilvl="7">
      <w:start w:val="1"/>
      <w:numFmt w:val="decimal"/>
      <w:isLgl/>
      <w:lvlText w:val="%1.%2.%3.%4.%5.%6.%7.%8."/>
      <w:lvlJc w:val="left"/>
      <w:pPr>
        <w:tabs>
          <w:tab w:val="num" w:pos="720"/>
        </w:tabs>
        <w:ind w:left="720" w:hanging="720"/>
      </w:pPr>
      <w:rPr>
        <w:rFonts w:hint="default"/>
      </w:rPr>
    </w:lvl>
    <w:lvl w:ilvl="8">
      <w:start w:val="1"/>
      <w:numFmt w:val="decimal"/>
      <w:isLgl/>
      <w:lvlText w:val="%1.%2.%3.%4.%5.%6.%7.%8.%9."/>
      <w:lvlJc w:val="left"/>
      <w:pPr>
        <w:tabs>
          <w:tab w:val="num" w:pos="720"/>
        </w:tabs>
        <w:ind w:left="720" w:hanging="720"/>
      </w:pPr>
      <w:rPr>
        <w:rFonts w:hint="default"/>
      </w:rPr>
    </w:lvl>
  </w:abstractNum>
  <w:abstractNum w:abstractNumId="4" w15:restartNumberingAfterBreak="0">
    <w:nsid w:val="081E288E"/>
    <w:multiLevelType w:val="singleLevel"/>
    <w:tmpl w:val="9E188880"/>
    <w:lvl w:ilvl="0">
      <w:start w:val="1"/>
      <w:numFmt w:val="bullet"/>
      <w:lvlText w:val=""/>
      <w:lvlJc w:val="left"/>
      <w:pPr>
        <w:tabs>
          <w:tab w:val="num" w:pos="425"/>
        </w:tabs>
        <w:ind w:left="425" w:hanging="425"/>
      </w:pPr>
      <w:rPr>
        <w:rFonts w:ascii="Wingdings" w:hAnsi="Wingdings" w:hint="default"/>
      </w:rPr>
    </w:lvl>
  </w:abstractNum>
  <w:abstractNum w:abstractNumId="5" w15:restartNumberingAfterBreak="0">
    <w:nsid w:val="089A26F0"/>
    <w:multiLevelType w:val="multilevel"/>
    <w:tmpl w:val="EE6890BA"/>
    <w:lvl w:ilvl="0">
      <w:start w:val="8"/>
      <w:numFmt w:val="decimal"/>
      <w:lvlText w:val="%1."/>
      <w:lvlJc w:val="left"/>
      <w:pPr>
        <w:tabs>
          <w:tab w:val="num" w:pos="660"/>
        </w:tabs>
        <w:ind w:left="660" w:hanging="660"/>
      </w:pPr>
      <w:rPr>
        <w:rFonts w:hint="eastAsia"/>
        <w:b/>
      </w:rPr>
    </w:lvl>
    <w:lvl w:ilvl="1">
      <w:start w:val="1"/>
      <w:numFmt w:val="decimal"/>
      <w:isLgl/>
      <w:lvlText w:val="%1.%2"/>
      <w:lvlJc w:val="left"/>
      <w:pPr>
        <w:tabs>
          <w:tab w:val="num" w:pos="720"/>
        </w:tabs>
        <w:ind w:left="720" w:hanging="72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720"/>
        </w:tabs>
        <w:ind w:left="720" w:hanging="72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1800"/>
        </w:tabs>
        <w:ind w:left="1800" w:hanging="1800"/>
      </w:pPr>
      <w:rPr>
        <w:rFonts w:hint="eastAsia"/>
      </w:rPr>
    </w:lvl>
  </w:abstractNum>
  <w:abstractNum w:abstractNumId="6" w15:restartNumberingAfterBreak="0">
    <w:nsid w:val="08BF3938"/>
    <w:multiLevelType w:val="singleLevel"/>
    <w:tmpl w:val="CBDEAD26"/>
    <w:lvl w:ilvl="0">
      <w:start w:val="1"/>
      <w:numFmt w:val="lowerLetter"/>
      <w:lvlText w:val="(%1)"/>
      <w:lvlJc w:val="left"/>
      <w:pPr>
        <w:tabs>
          <w:tab w:val="num" w:pos="720"/>
        </w:tabs>
        <w:ind w:left="720" w:hanging="720"/>
      </w:pPr>
      <w:rPr>
        <w:rFonts w:hint="default"/>
      </w:rPr>
    </w:lvl>
  </w:abstractNum>
  <w:abstractNum w:abstractNumId="7" w15:restartNumberingAfterBreak="0">
    <w:nsid w:val="0E435828"/>
    <w:multiLevelType w:val="multilevel"/>
    <w:tmpl w:val="9BB87B6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8" w15:restartNumberingAfterBreak="0">
    <w:nsid w:val="0ED1077D"/>
    <w:multiLevelType w:val="multilevel"/>
    <w:tmpl w:val="D56070B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9" w15:restartNumberingAfterBreak="0">
    <w:nsid w:val="14E547D1"/>
    <w:multiLevelType w:val="singleLevel"/>
    <w:tmpl w:val="9E188880"/>
    <w:lvl w:ilvl="0">
      <w:start w:val="1"/>
      <w:numFmt w:val="bullet"/>
      <w:lvlText w:val=""/>
      <w:lvlJc w:val="left"/>
      <w:pPr>
        <w:tabs>
          <w:tab w:val="num" w:pos="425"/>
        </w:tabs>
        <w:ind w:left="425" w:hanging="425"/>
      </w:pPr>
      <w:rPr>
        <w:rFonts w:ascii="Wingdings" w:hAnsi="Wingdings" w:hint="default"/>
      </w:rPr>
    </w:lvl>
  </w:abstractNum>
  <w:abstractNum w:abstractNumId="10" w15:restartNumberingAfterBreak="0">
    <w:nsid w:val="164101B0"/>
    <w:multiLevelType w:val="hybridMultilevel"/>
    <w:tmpl w:val="5D505202"/>
    <w:lvl w:ilvl="0" w:tplc="1170424A">
      <w:start w:val="1"/>
      <w:numFmt w:val="lowerLetter"/>
      <w:lvlText w:val="(%1)"/>
      <w:lvlJc w:val="left"/>
      <w:pPr>
        <w:tabs>
          <w:tab w:val="num" w:pos="1212"/>
        </w:tabs>
        <w:ind w:left="1212" w:hanging="492"/>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1CF04D21"/>
    <w:multiLevelType w:val="singleLevel"/>
    <w:tmpl w:val="9E188880"/>
    <w:lvl w:ilvl="0">
      <w:start w:val="1"/>
      <w:numFmt w:val="bullet"/>
      <w:lvlText w:val=""/>
      <w:lvlJc w:val="left"/>
      <w:pPr>
        <w:tabs>
          <w:tab w:val="num" w:pos="425"/>
        </w:tabs>
        <w:ind w:left="425" w:hanging="425"/>
      </w:pPr>
      <w:rPr>
        <w:rFonts w:ascii="Wingdings" w:hAnsi="Wingdings" w:hint="default"/>
      </w:rPr>
    </w:lvl>
  </w:abstractNum>
  <w:abstractNum w:abstractNumId="12" w15:restartNumberingAfterBreak="0">
    <w:nsid w:val="2199302E"/>
    <w:multiLevelType w:val="hybridMultilevel"/>
    <w:tmpl w:val="5CDA8906"/>
    <w:lvl w:ilvl="0" w:tplc="2D1C0FB8">
      <w:start w:val="1"/>
      <w:numFmt w:val="lowerLetter"/>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3" w15:restartNumberingAfterBreak="0">
    <w:nsid w:val="2246081B"/>
    <w:multiLevelType w:val="multilevel"/>
    <w:tmpl w:val="3F448CC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4" w15:restartNumberingAfterBreak="0">
    <w:nsid w:val="261F2FD2"/>
    <w:multiLevelType w:val="multilevel"/>
    <w:tmpl w:val="AB5ECF04"/>
    <w:lvl w:ilvl="0">
      <w:start w:val="10"/>
      <w:numFmt w:val="decimal"/>
      <w:lvlText w:val="%1."/>
      <w:lvlJc w:val="left"/>
      <w:pPr>
        <w:tabs>
          <w:tab w:val="num" w:pos="660"/>
        </w:tabs>
        <w:ind w:left="660" w:hanging="660"/>
      </w:pPr>
      <w:rPr>
        <w:rFonts w:hint="eastAsia"/>
        <w:b w:val="0"/>
      </w:rPr>
    </w:lvl>
    <w:lvl w:ilvl="1">
      <w:start w:val="1"/>
      <w:numFmt w:val="decimal"/>
      <w:isLgl/>
      <w:lvlText w:val="%1.%2"/>
      <w:lvlJc w:val="left"/>
      <w:pPr>
        <w:tabs>
          <w:tab w:val="num" w:pos="708"/>
        </w:tabs>
        <w:ind w:left="708" w:hanging="708"/>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720"/>
        </w:tabs>
        <w:ind w:left="720" w:hanging="72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080"/>
        </w:tabs>
        <w:ind w:left="1080" w:hanging="108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440"/>
        </w:tabs>
        <w:ind w:left="1440" w:hanging="1440"/>
      </w:pPr>
      <w:rPr>
        <w:rFonts w:hint="eastAsia"/>
      </w:rPr>
    </w:lvl>
    <w:lvl w:ilvl="8">
      <w:start w:val="1"/>
      <w:numFmt w:val="decimal"/>
      <w:isLgl/>
      <w:lvlText w:val="%1.%2.%3.%4.%5.%6.%7.%8.%9"/>
      <w:lvlJc w:val="left"/>
      <w:pPr>
        <w:tabs>
          <w:tab w:val="num" w:pos="1800"/>
        </w:tabs>
        <w:ind w:left="1800" w:hanging="1800"/>
      </w:pPr>
      <w:rPr>
        <w:rFonts w:hint="eastAsia"/>
      </w:rPr>
    </w:lvl>
  </w:abstractNum>
  <w:abstractNum w:abstractNumId="15" w15:restartNumberingAfterBreak="0">
    <w:nsid w:val="29236219"/>
    <w:multiLevelType w:val="multilevel"/>
    <w:tmpl w:val="290CFE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6" w15:restartNumberingAfterBreak="0">
    <w:nsid w:val="2974080E"/>
    <w:multiLevelType w:val="hybridMultilevel"/>
    <w:tmpl w:val="0F4643AC"/>
    <w:lvl w:ilvl="0" w:tplc="6DE66B76">
      <w:start w:val="2"/>
      <w:numFmt w:val="lowerRoman"/>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2B3C49DD"/>
    <w:multiLevelType w:val="multilevel"/>
    <w:tmpl w:val="B2C250FE"/>
    <w:lvl w:ilvl="0">
      <w:start w:val="3"/>
      <w:numFmt w:val="decimal"/>
      <w:lvlText w:val="%1"/>
      <w:lvlJc w:val="left"/>
      <w:pPr>
        <w:tabs>
          <w:tab w:val="num" w:pos="696"/>
        </w:tabs>
        <w:ind w:left="696" w:hanging="696"/>
      </w:pPr>
      <w:rPr>
        <w:rFonts w:hint="default"/>
      </w:rPr>
    </w:lvl>
    <w:lvl w:ilvl="1">
      <w:start w:val="1"/>
      <w:numFmt w:val="decimal"/>
      <w:lvlText w:val="%1.%2"/>
      <w:lvlJc w:val="left"/>
      <w:pPr>
        <w:tabs>
          <w:tab w:val="num" w:pos="696"/>
        </w:tabs>
        <w:ind w:left="696" w:hanging="696"/>
      </w:pPr>
      <w:rPr>
        <w:rFonts w:hint="default"/>
      </w:rPr>
    </w:lvl>
    <w:lvl w:ilvl="2">
      <w:start w:val="1"/>
      <w:numFmt w:val="decimal"/>
      <w:lvlText w:val="%1.%2.%3"/>
      <w:lvlJc w:val="left"/>
      <w:pPr>
        <w:tabs>
          <w:tab w:val="num" w:pos="696"/>
        </w:tabs>
        <w:ind w:left="696" w:hanging="696"/>
      </w:pPr>
      <w:rPr>
        <w:rFonts w:hint="default"/>
      </w:rPr>
    </w:lvl>
    <w:lvl w:ilvl="3">
      <w:start w:val="1"/>
      <w:numFmt w:val="decimal"/>
      <w:lvlText w:val="%1.%2.%3.%4"/>
      <w:lvlJc w:val="left"/>
      <w:pPr>
        <w:tabs>
          <w:tab w:val="num" w:pos="696"/>
        </w:tabs>
        <w:ind w:left="696" w:hanging="696"/>
      </w:pPr>
      <w:rPr>
        <w:rFonts w:hint="default"/>
      </w:rPr>
    </w:lvl>
    <w:lvl w:ilvl="4">
      <w:start w:val="1"/>
      <w:numFmt w:val="decimal"/>
      <w:lvlText w:val="%1.%2.%3.%4.%5"/>
      <w:lvlJc w:val="left"/>
      <w:pPr>
        <w:tabs>
          <w:tab w:val="num" w:pos="696"/>
        </w:tabs>
        <w:ind w:left="696" w:hanging="696"/>
      </w:pPr>
      <w:rPr>
        <w:rFonts w:hint="default"/>
      </w:rPr>
    </w:lvl>
    <w:lvl w:ilvl="5">
      <w:start w:val="1"/>
      <w:numFmt w:val="decimal"/>
      <w:lvlText w:val="%1.%2.%3.%4.%5.%6"/>
      <w:lvlJc w:val="left"/>
      <w:pPr>
        <w:tabs>
          <w:tab w:val="num" w:pos="696"/>
        </w:tabs>
        <w:ind w:left="696" w:hanging="696"/>
      </w:pPr>
      <w:rPr>
        <w:rFonts w:hint="default"/>
      </w:rPr>
    </w:lvl>
    <w:lvl w:ilvl="6">
      <w:start w:val="1"/>
      <w:numFmt w:val="decimal"/>
      <w:lvlText w:val="%1.%2.%3.%4.%5.%6.%7"/>
      <w:lvlJc w:val="left"/>
      <w:pPr>
        <w:tabs>
          <w:tab w:val="num" w:pos="696"/>
        </w:tabs>
        <w:ind w:left="696" w:hanging="696"/>
      </w:pPr>
      <w:rPr>
        <w:rFonts w:hint="default"/>
      </w:rPr>
    </w:lvl>
    <w:lvl w:ilvl="7">
      <w:start w:val="1"/>
      <w:numFmt w:val="decimal"/>
      <w:lvlText w:val="%1.%2.%3.%4.%5.%6.%7.%8"/>
      <w:lvlJc w:val="left"/>
      <w:pPr>
        <w:tabs>
          <w:tab w:val="num" w:pos="696"/>
        </w:tabs>
        <w:ind w:left="696" w:hanging="696"/>
      </w:pPr>
      <w:rPr>
        <w:rFonts w:hint="default"/>
      </w:rPr>
    </w:lvl>
    <w:lvl w:ilvl="8">
      <w:start w:val="1"/>
      <w:numFmt w:val="decimal"/>
      <w:lvlText w:val="%1.%2.%3.%4.%5.%6.%7.%8.%9"/>
      <w:lvlJc w:val="left"/>
      <w:pPr>
        <w:tabs>
          <w:tab w:val="num" w:pos="696"/>
        </w:tabs>
        <w:ind w:left="696" w:hanging="696"/>
      </w:pPr>
      <w:rPr>
        <w:rFonts w:hint="default"/>
      </w:rPr>
    </w:lvl>
  </w:abstractNum>
  <w:abstractNum w:abstractNumId="18" w15:restartNumberingAfterBreak="0">
    <w:nsid w:val="2D8C0004"/>
    <w:multiLevelType w:val="singleLevel"/>
    <w:tmpl w:val="9E188880"/>
    <w:lvl w:ilvl="0">
      <w:start w:val="1"/>
      <w:numFmt w:val="bullet"/>
      <w:lvlText w:val=""/>
      <w:lvlJc w:val="left"/>
      <w:pPr>
        <w:tabs>
          <w:tab w:val="num" w:pos="425"/>
        </w:tabs>
        <w:ind w:left="425" w:hanging="425"/>
      </w:pPr>
      <w:rPr>
        <w:rFonts w:ascii="Wingdings" w:hAnsi="Wingdings" w:hint="default"/>
      </w:rPr>
    </w:lvl>
  </w:abstractNum>
  <w:abstractNum w:abstractNumId="19" w15:restartNumberingAfterBreak="0">
    <w:nsid w:val="2E92418D"/>
    <w:multiLevelType w:val="singleLevel"/>
    <w:tmpl w:val="026EB50A"/>
    <w:lvl w:ilvl="0">
      <w:start w:val="9"/>
      <w:numFmt w:val="decimal"/>
      <w:lvlText w:val="%1."/>
      <w:lvlJc w:val="left"/>
      <w:pPr>
        <w:tabs>
          <w:tab w:val="num" w:pos="720"/>
        </w:tabs>
        <w:ind w:left="720" w:hanging="720"/>
      </w:pPr>
      <w:rPr>
        <w:rFonts w:hint="default"/>
      </w:rPr>
    </w:lvl>
  </w:abstractNum>
  <w:abstractNum w:abstractNumId="20" w15:restartNumberingAfterBreak="0">
    <w:nsid w:val="30AE48FA"/>
    <w:multiLevelType w:val="hybridMultilevel"/>
    <w:tmpl w:val="F7EE2030"/>
    <w:lvl w:ilvl="0" w:tplc="479A6BC6">
      <w:start w:val="4"/>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17B083D"/>
    <w:multiLevelType w:val="hybridMultilevel"/>
    <w:tmpl w:val="5BEE2ECA"/>
    <w:lvl w:ilvl="0" w:tplc="9CC8375E">
      <w:start w:val="1"/>
      <w:numFmt w:val="lowerLetter"/>
      <w:lvlText w:val="(%1)"/>
      <w:lvlJc w:val="left"/>
      <w:pPr>
        <w:tabs>
          <w:tab w:val="num" w:pos="996"/>
        </w:tabs>
        <w:ind w:left="996" w:hanging="360"/>
      </w:pPr>
      <w:rPr>
        <w:rFonts w:hint="default"/>
      </w:rPr>
    </w:lvl>
    <w:lvl w:ilvl="1" w:tplc="04090019" w:tentative="1">
      <w:start w:val="1"/>
      <w:numFmt w:val="ideographTraditional"/>
      <w:lvlText w:val="%2、"/>
      <w:lvlJc w:val="left"/>
      <w:pPr>
        <w:tabs>
          <w:tab w:val="num" w:pos="1596"/>
        </w:tabs>
        <w:ind w:left="1596" w:hanging="480"/>
      </w:pPr>
    </w:lvl>
    <w:lvl w:ilvl="2" w:tplc="0409001B" w:tentative="1">
      <w:start w:val="1"/>
      <w:numFmt w:val="lowerRoman"/>
      <w:lvlText w:val="%3."/>
      <w:lvlJc w:val="right"/>
      <w:pPr>
        <w:tabs>
          <w:tab w:val="num" w:pos="2076"/>
        </w:tabs>
        <w:ind w:left="2076" w:hanging="480"/>
      </w:pPr>
    </w:lvl>
    <w:lvl w:ilvl="3" w:tplc="0409000F" w:tentative="1">
      <w:start w:val="1"/>
      <w:numFmt w:val="decimal"/>
      <w:lvlText w:val="%4."/>
      <w:lvlJc w:val="left"/>
      <w:pPr>
        <w:tabs>
          <w:tab w:val="num" w:pos="2556"/>
        </w:tabs>
        <w:ind w:left="2556" w:hanging="480"/>
      </w:pPr>
    </w:lvl>
    <w:lvl w:ilvl="4" w:tplc="04090019" w:tentative="1">
      <w:start w:val="1"/>
      <w:numFmt w:val="ideographTraditional"/>
      <w:lvlText w:val="%5、"/>
      <w:lvlJc w:val="left"/>
      <w:pPr>
        <w:tabs>
          <w:tab w:val="num" w:pos="3036"/>
        </w:tabs>
        <w:ind w:left="3036" w:hanging="480"/>
      </w:pPr>
    </w:lvl>
    <w:lvl w:ilvl="5" w:tplc="0409001B" w:tentative="1">
      <w:start w:val="1"/>
      <w:numFmt w:val="lowerRoman"/>
      <w:lvlText w:val="%6."/>
      <w:lvlJc w:val="right"/>
      <w:pPr>
        <w:tabs>
          <w:tab w:val="num" w:pos="3516"/>
        </w:tabs>
        <w:ind w:left="3516" w:hanging="480"/>
      </w:pPr>
    </w:lvl>
    <w:lvl w:ilvl="6" w:tplc="0409000F" w:tentative="1">
      <w:start w:val="1"/>
      <w:numFmt w:val="decimal"/>
      <w:lvlText w:val="%7."/>
      <w:lvlJc w:val="left"/>
      <w:pPr>
        <w:tabs>
          <w:tab w:val="num" w:pos="3996"/>
        </w:tabs>
        <w:ind w:left="3996" w:hanging="480"/>
      </w:pPr>
    </w:lvl>
    <w:lvl w:ilvl="7" w:tplc="04090019" w:tentative="1">
      <w:start w:val="1"/>
      <w:numFmt w:val="ideographTraditional"/>
      <w:lvlText w:val="%8、"/>
      <w:lvlJc w:val="left"/>
      <w:pPr>
        <w:tabs>
          <w:tab w:val="num" w:pos="4476"/>
        </w:tabs>
        <w:ind w:left="4476" w:hanging="480"/>
      </w:pPr>
    </w:lvl>
    <w:lvl w:ilvl="8" w:tplc="0409001B" w:tentative="1">
      <w:start w:val="1"/>
      <w:numFmt w:val="lowerRoman"/>
      <w:lvlText w:val="%9."/>
      <w:lvlJc w:val="right"/>
      <w:pPr>
        <w:tabs>
          <w:tab w:val="num" w:pos="4956"/>
        </w:tabs>
        <w:ind w:left="4956" w:hanging="480"/>
      </w:pPr>
    </w:lvl>
  </w:abstractNum>
  <w:abstractNum w:abstractNumId="22" w15:restartNumberingAfterBreak="0">
    <w:nsid w:val="369B1F93"/>
    <w:multiLevelType w:val="multilevel"/>
    <w:tmpl w:val="282C8D9C"/>
    <w:lvl w:ilvl="0">
      <w:start w:val="8"/>
      <w:numFmt w:val="decimal"/>
      <w:lvlText w:val="%1"/>
      <w:lvlJc w:val="left"/>
      <w:pPr>
        <w:tabs>
          <w:tab w:val="num" w:pos="696"/>
        </w:tabs>
        <w:ind w:left="696" w:hanging="696"/>
      </w:pPr>
      <w:rPr>
        <w:rFonts w:hint="eastAsia"/>
      </w:rPr>
    </w:lvl>
    <w:lvl w:ilvl="1">
      <w:start w:val="1"/>
      <w:numFmt w:val="decimal"/>
      <w:lvlText w:val="%1.%2"/>
      <w:lvlJc w:val="left"/>
      <w:pPr>
        <w:tabs>
          <w:tab w:val="num" w:pos="696"/>
        </w:tabs>
        <w:ind w:left="696" w:hanging="696"/>
      </w:pPr>
      <w:rPr>
        <w:rFonts w:hint="eastAsia"/>
      </w:rPr>
    </w:lvl>
    <w:lvl w:ilvl="2">
      <w:start w:val="1"/>
      <w:numFmt w:val="decimal"/>
      <w:lvlText w:val="%1.%2.%3"/>
      <w:lvlJc w:val="left"/>
      <w:pPr>
        <w:tabs>
          <w:tab w:val="num" w:pos="696"/>
        </w:tabs>
        <w:ind w:left="696" w:hanging="696"/>
      </w:pPr>
      <w:rPr>
        <w:rFonts w:hint="eastAsia"/>
      </w:rPr>
    </w:lvl>
    <w:lvl w:ilvl="3">
      <w:start w:val="1"/>
      <w:numFmt w:val="decimal"/>
      <w:lvlText w:val="%1.%2.%3.%4"/>
      <w:lvlJc w:val="left"/>
      <w:pPr>
        <w:tabs>
          <w:tab w:val="num" w:pos="696"/>
        </w:tabs>
        <w:ind w:left="696" w:hanging="696"/>
      </w:pPr>
      <w:rPr>
        <w:rFonts w:hint="eastAsia"/>
      </w:rPr>
    </w:lvl>
    <w:lvl w:ilvl="4">
      <w:start w:val="1"/>
      <w:numFmt w:val="decimal"/>
      <w:lvlText w:val="%1.%2.%3.%4.%5"/>
      <w:lvlJc w:val="left"/>
      <w:pPr>
        <w:tabs>
          <w:tab w:val="num" w:pos="696"/>
        </w:tabs>
        <w:ind w:left="696" w:hanging="696"/>
      </w:pPr>
      <w:rPr>
        <w:rFonts w:hint="eastAsia"/>
      </w:rPr>
    </w:lvl>
    <w:lvl w:ilvl="5">
      <w:start w:val="1"/>
      <w:numFmt w:val="decimal"/>
      <w:lvlText w:val="%1.%2.%3.%4.%5.%6"/>
      <w:lvlJc w:val="left"/>
      <w:pPr>
        <w:tabs>
          <w:tab w:val="num" w:pos="696"/>
        </w:tabs>
        <w:ind w:left="696" w:hanging="696"/>
      </w:pPr>
      <w:rPr>
        <w:rFonts w:hint="eastAsia"/>
      </w:rPr>
    </w:lvl>
    <w:lvl w:ilvl="6">
      <w:start w:val="1"/>
      <w:numFmt w:val="decimal"/>
      <w:lvlText w:val="%1.%2.%3.%4.%5.%6.%7"/>
      <w:lvlJc w:val="left"/>
      <w:pPr>
        <w:tabs>
          <w:tab w:val="num" w:pos="696"/>
        </w:tabs>
        <w:ind w:left="696" w:hanging="696"/>
      </w:pPr>
      <w:rPr>
        <w:rFonts w:hint="eastAsia"/>
      </w:rPr>
    </w:lvl>
    <w:lvl w:ilvl="7">
      <w:start w:val="1"/>
      <w:numFmt w:val="decimal"/>
      <w:lvlText w:val="%1.%2.%3.%4.%5.%6.%7.%8"/>
      <w:lvlJc w:val="left"/>
      <w:pPr>
        <w:tabs>
          <w:tab w:val="num" w:pos="696"/>
        </w:tabs>
        <w:ind w:left="696" w:hanging="696"/>
      </w:pPr>
      <w:rPr>
        <w:rFonts w:hint="eastAsia"/>
      </w:rPr>
    </w:lvl>
    <w:lvl w:ilvl="8">
      <w:start w:val="1"/>
      <w:numFmt w:val="decimal"/>
      <w:lvlText w:val="%1.%2.%3.%4.%5.%6.%7.%8.%9"/>
      <w:lvlJc w:val="left"/>
      <w:pPr>
        <w:tabs>
          <w:tab w:val="num" w:pos="696"/>
        </w:tabs>
        <w:ind w:left="696" w:hanging="696"/>
      </w:pPr>
      <w:rPr>
        <w:rFonts w:hint="eastAsia"/>
      </w:rPr>
    </w:lvl>
  </w:abstractNum>
  <w:abstractNum w:abstractNumId="23" w15:restartNumberingAfterBreak="0">
    <w:nsid w:val="38E7256F"/>
    <w:multiLevelType w:val="hybridMultilevel"/>
    <w:tmpl w:val="756E7860"/>
    <w:lvl w:ilvl="0" w:tplc="7BAA961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9FE0CD4"/>
    <w:multiLevelType w:val="singleLevel"/>
    <w:tmpl w:val="B8261E96"/>
    <w:lvl w:ilvl="0">
      <w:start w:val="1"/>
      <w:numFmt w:val="bullet"/>
      <w:lvlText w:val=""/>
      <w:lvlJc w:val="left"/>
      <w:pPr>
        <w:tabs>
          <w:tab w:val="num" w:pos="425"/>
        </w:tabs>
        <w:ind w:left="425" w:hanging="425"/>
      </w:pPr>
      <w:rPr>
        <w:rFonts w:ascii="Wingdings" w:hAnsi="Wingdings" w:hint="default"/>
      </w:rPr>
    </w:lvl>
  </w:abstractNum>
  <w:abstractNum w:abstractNumId="25" w15:restartNumberingAfterBreak="0">
    <w:nsid w:val="435E2AD0"/>
    <w:multiLevelType w:val="multilevel"/>
    <w:tmpl w:val="638C55AA"/>
    <w:lvl w:ilvl="0">
      <w:start w:val="8"/>
      <w:numFmt w:val="decimal"/>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449B2205"/>
    <w:multiLevelType w:val="hybridMultilevel"/>
    <w:tmpl w:val="9190AB80"/>
    <w:lvl w:ilvl="0" w:tplc="72408AA0">
      <w:start w:val="1"/>
      <w:numFmt w:val="lowerLetter"/>
      <w:lvlText w:val="(%1)"/>
      <w:lvlJc w:val="left"/>
      <w:pPr>
        <w:tabs>
          <w:tab w:val="num" w:pos="1138"/>
        </w:tabs>
        <w:ind w:left="1138" w:hanging="420"/>
      </w:pPr>
      <w:rPr>
        <w:rFonts w:hint="eastAsia"/>
      </w:rPr>
    </w:lvl>
    <w:lvl w:ilvl="1" w:tplc="04090019" w:tentative="1">
      <w:start w:val="1"/>
      <w:numFmt w:val="ideographTraditional"/>
      <w:lvlText w:val="%2、"/>
      <w:lvlJc w:val="left"/>
      <w:pPr>
        <w:tabs>
          <w:tab w:val="num" w:pos="1678"/>
        </w:tabs>
        <w:ind w:left="1678" w:hanging="480"/>
      </w:pPr>
    </w:lvl>
    <w:lvl w:ilvl="2" w:tplc="0409001B" w:tentative="1">
      <w:start w:val="1"/>
      <w:numFmt w:val="lowerRoman"/>
      <w:lvlText w:val="%3."/>
      <w:lvlJc w:val="right"/>
      <w:pPr>
        <w:tabs>
          <w:tab w:val="num" w:pos="2158"/>
        </w:tabs>
        <w:ind w:left="2158" w:hanging="480"/>
      </w:pPr>
    </w:lvl>
    <w:lvl w:ilvl="3" w:tplc="0409000F" w:tentative="1">
      <w:start w:val="1"/>
      <w:numFmt w:val="decimal"/>
      <w:lvlText w:val="%4."/>
      <w:lvlJc w:val="left"/>
      <w:pPr>
        <w:tabs>
          <w:tab w:val="num" w:pos="2638"/>
        </w:tabs>
        <w:ind w:left="2638" w:hanging="480"/>
      </w:pPr>
    </w:lvl>
    <w:lvl w:ilvl="4" w:tplc="04090019" w:tentative="1">
      <w:start w:val="1"/>
      <w:numFmt w:val="ideographTraditional"/>
      <w:lvlText w:val="%5、"/>
      <w:lvlJc w:val="left"/>
      <w:pPr>
        <w:tabs>
          <w:tab w:val="num" w:pos="3118"/>
        </w:tabs>
        <w:ind w:left="3118" w:hanging="480"/>
      </w:pPr>
    </w:lvl>
    <w:lvl w:ilvl="5" w:tplc="0409001B" w:tentative="1">
      <w:start w:val="1"/>
      <w:numFmt w:val="lowerRoman"/>
      <w:lvlText w:val="%6."/>
      <w:lvlJc w:val="right"/>
      <w:pPr>
        <w:tabs>
          <w:tab w:val="num" w:pos="3598"/>
        </w:tabs>
        <w:ind w:left="3598" w:hanging="480"/>
      </w:pPr>
    </w:lvl>
    <w:lvl w:ilvl="6" w:tplc="0409000F" w:tentative="1">
      <w:start w:val="1"/>
      <w:numFmt w:val="decimal"/>
      <w:lvlText w:val="%7."/>
      <w:lvlJc w:val="left"/>
      <w:pPr>
        <w:tabs>
          <w:tab w:val="num" w:pos="4078"/>
        </w:tabs>
        <w:ind w:left="4078" w:hanging="480"/>
      </w:pPr>
    </w:lvl>
    <w:lvl w:ilvl="7" w:tplc="04090019" w:tentative="1">
      <w:start w:val="1"/>
      <w:numFmt w:val="ideographTraditional"/>
      <w:lvlText w:val="%8、"/>
      <w:lvlJc w:val="left"/>
      <w:pPr>
        <w:tabs>
          <w:tab w:val="num" w:pos="4558"/>
        </w:tabs>
        <w:ind w:left="4558" w:hanging="480"/>
      </w:pPr>
    </w:lvl>
    <w:lvl w:ilvl="8" w:tplc="0409001B" w:tentative="1">
      <w:start w:val="1"/>
      <w:numFmt w:val="lowerRoman"/>
      <w:lvlText w:val="%9."/>
      <w:lvlJc w:val="right"/>
      <w:pPr>
        <w:tabs>
          <w:tab w:val="num" w:pos="5038"/>
        </w:tabs>
        <w:ind w:left="5038" w:hanging="480"/>
      </w:pPr>
    </w:lvl>
  </w:abstractNum>
  <w:abstractNum w:abstractNumId="27" w15:restartNumberingAfterBreak="0">
    <w:nsid w:val="4736237B"/>
    <w:multiLevelType w:val="singleLevel"/>
    <w:tmpl w:val="9E188880"/>
    <w:lvl w:ilvl="0">
      <w:start w:val="1"/>
      <w:numFmt w:val="bullet"/>
      <w:lvlText w:val=""/>
      <w:lvlJc w:val="left"/>
      <w:pPr>
        <w:tabs>
          <w:tab w:val="num" w:pos="425"/>
        </w:tabs>
        <w:ind w:left="425" w:hanging="425"/>
      </w:pPr>
      <w:rPr>
        <w:rFonts w:ascii="Wingdings" w:hAnsi="Wingdings" w:hint="default"/>
      </w:rPr>
    </w:lvl>
  </w:abstractNum>
  <w:abstractNum w:abstractNumId="28" w15:restartNumberingAfterBreak="0">
    <w:nsid w:val="47CE6E67"/>
    <w:multiLevelType w:val="singleLevel"/>
    <w:tmpl w:val="7A1C1AD8"/>
    <w:lvl w:ilvl="0">
      <w:start w:val="1"/>
      <w:numFmt w:val="lowerLetter"/>
      <w:lvlText w:val="(%1)"/>
      <w:lvlJc w:val="left"/>
      <w:pPr>
        <w:tabs>
          <w:tab w:val="num" w:pos="1440"/>
        </w:tabs>
        <w:ind w:left="1440" w:hanging="645"/>
      </w:pPr>
      <w:rPr>
        <w:rFonts w:hint="eastAsia"/>
      </w:rPr>
    </w:lvl>
  </w:abstractNum>
  <w:abstractNum w:abstractNumId="29" w15:restartNumberingAfterBreak="0">
    <w:nsid w:val="47E97FEB"/>
    <w:multiLevelType w:val="singleLevel"/>
    <w:tmpl w:val="9E188880"/>
    <w:lvl w:ilvl="0">
      <w:start w:val="1"/>
      <w:numFmt w:val="bullet"/>
      <w:lvlText w:val=""/>
      <w:lvlJc w:val="left"/>
      <w:pPr>
        <w:tabs>
          <w:tab w:val="num" w:pos="425"/>
        </w:tabs>
        <w:ind w:left="425" w:hanging="425"/>
      </w:pPr>
      <w:rPr>
        <w:rFonts w:ascii="Wingdings" w:hAnsi="Wingdings" w:hint="default"/>
      </w:rPr>
    </w:lvl>
  </w:abstractNum>
  <w:abstractNum w:abstractNumId="30" w15:restartNumberingAfterBreak="0">
    <w:nsid w:val="4EC94447"/>
    <w:multiLevelType w:val="multilevel"/>
    <w:tmpl w:val="BF1AE806"/>
    <w:lvl w:ilvl="0">
      <w:start w:val="2"/>
      <w:numFmt w:val="decimal"/>
      <w:lvlText w:val="%1."/>
      <w:lvlJc w:val="left"/>
      <w:pPr>
        <w:tabs>
          <w:tab w:val="num" w:pos="660"/>
        </w:tabs>
        <w:ind w:left="660" w:hanging="660"/>
      </w:pPr>
      <w:rPr>
        <w:rFonts w:hint="eastAsia"/>
      </w:rPr>
    </w:lvl>
    <w:lvl w:ilvl="1">
      <w:start w:val="1"/>
      <w:numFmt w:val="decimal"/>
      <w:isLgl/>
      <w:lvlText w:val="%1.%2"/>
      <w:lvlJc w:val="left"/>
      <w:pPr>
        <w:tabs>
          <w:tab w:val="num" w:pos="468"/>
        </w:tabs>
        <w:ind w:left="468" w:hanging="468"/>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720"/>
        </w:tabs>
        <w:ind w:left="720" w:hanging="72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1800"/>
        </w:tabs>
        <w:ind w:left="1800" w:hanging="1800"/>
      </w:pPr>
      <w:rPr>
        <w:rFonts w:hint="eastAsia"/>
      </w:rPr>
    </w:lvl>
  </w:abstractNum>
  <w:abstractNum w:abstractNumId="31" w15:restartNumberingAfterBreak="0">
    <w:nsid w:val="52B240C3"/>
    <w:multiLevelType w:val="singleLevel"/>
    <w:tmpl w:val="9E188880"/>
    <w:lvl w:ilvl="0">
      <w:start w:val="1"/>
      <w:numFmt w:val="bullet"/>
      <w:lvlText w:val=""/>
      <w:lvlJc w:val="left"/>
      <w:pPr>
        <w:tabs>
          <w:tab w:val="num" w:pos="425"/>
        </w:tabs>
        <w:ind w:left="425" w:hanging="425"/>
      </w:pPr>
      <w:rPr>
        <w:rFonts w:ascii="Wingdings" w:hAnsi="Wingdings" w:hint="default"/>
      </w:rPr>
    </w:lvl>
  </w:abstractNum>
  <w:abstractNum w:abstractNumId="32" w15:restartNumberingAfterBreak="0">
    <w:nsid w:val="554F01F6"/>
    <w:multiLevelType w:val="multilevel"/>
    <w:tmpl w:val="F3CEDFA6"/>
    <w:lvl w:ilvl="0">
      <w:start w:val="1"/>
      <w:numFmt w:val="decimal"/>
      <w:lvlText w:val="%1"/>
      <w:lvlJc w:val="left"/>
      <w:pPr>
        <w:tabs>
          <w:tab w:val="num" w:pos="600"/>
        </w:tabs>
        <w:ind w:left="600" w:hanging="600"/>
      </w:pPr>
      <w:rPr>
        <w:rFonts w:hint="eastAsia"/>
      </w:rPr>
    </w:lvl>
    <w:lvl w:ilvl="1">
      <w:start w:val="1"/>
      <w:numFmt w:val="decimal"/>
      <w:lvlText w:val="%1.%2"/>
      <w:lvlJc w:val="left"/>
      <w:pPr>
        <w:tabs>
          <w:tab w:val="num" w:pos="600"/>
        </w:tabs>
        <w:ind w:left="600" w:hanging="60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33" w15:restartNumberingAfterBreak="0">
    <w:nsid w:val="59EA2614"/>
    <w:multiLevelType w:val="singleLevel"/>
    <w:tmpl w:val="9E188880"/>
    <w:lvl w:ilvl="0">
      <w:start w:val="1"/>
      <w:numFmt w:val="bullet"/>
      <w:lvlText w:val=""/>
      <w:lvlJc w:val="left"/>
      <w:pPr>
        <w:tabs>
          <w:tab w:val="num" w:pos="425"/>
        </w:tabs>
        <w:ind w:left="425" w:hanging="425"/>
      </w:pPr>
      <w:rPr>
        <w:rFonts w:ascii="Wingdings" w:hAnsi="Wingdings" w:hint="default"/>
      </w:rPr>
    </w:lvl>
  </w:abstractNum>
  <w:abstractNum w:abstractNumId="34" w15:restartNumberingAfterBreak="0">
    <w:nsid w:val="5B261602"/>
    <w:multiLevelType w:val="multilevel"/>
    <w:tmpl w:val="DD06C18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5" w15:restartNumberingAfterBreak="0">
    <w:nsid w:val="627F6A69"/>
    <w:multiLevelType w:val="hybridMultilevel"/>
    <w:tmpl w:val="1ECCD0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6F4690A"/>
    <w:multiLevelType w:val="hybridMultilevel"/>
    <w:tmpl w:val="82626390"/>
    <w:lvl w:ilvl="0" w:tplc="B17C6ACC">
      <w:start w:val="2"/>
      <w:numFmt w:val="lowerLetter"/>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15:restartNumberingAfterBreak="0">
    <w:nsid w:val="683E6879"/>
    <w:multiLevelType w:val="multilevel"/>
    <w:tmpl w:val="A81EF7BE"/>
    <w:lvl w:ilvl="0">
      <w:start w:val="6"/>
      <w:numFmt w:val="decimal"/>
      <w:lvlText w:val="%1."/>
      <w:lvlJc w:val="left"/>
      <w:pPr>
        <w:tabs>
          <w:tab w:val="num" w:pos="720"/>
        </w:tabs>
        <w:ind w:left="720" w:hanging="720"/>
      </w:pPr>
      <w:rPr>
        <w:rFonts w:hint="default"/>
      </w:r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15:restartNumberingAfterBreak="0">
    <w:nsid w:val="69535B06"/>
    <w:multiLevelType w:val="singleLevel"/>
    <w:tmpl w:val="9642C646"/>
    <w:lvl w:ilvl="0">
      <w:start w:val="1"/>
      <w:numFmt w:val="lowerLetter"/>
      <w:lvlText w:val="(%1)"/>
      <w:lvlJc w:val="left"/>
      <w:pPr>
        <w:tabs>
          <w:tab w:val="num" w:pos="480"/>
        </w:tabs>
        <w:ind w:left="480" w:hanging="480"/>
      </w:pPr>
      <w:rPr>
        <w:rFonts w:hint="default"/>
      </w:rPr>
    </w:lvl>
  </w:abstractNum>
  <w:abstractNum w:abstractNumId="39" w15:restartNumberingAfterBreak="0">
    <w:nsid w:val="704426A9"/>
    <w:multiLevelType w:val="hybridMultilevel"/>
    <w:tmpl w:val="5802D2A4"/>
    <w:lvl w:ilvl="0" w:tplc="DDA6C700">
      <w:start w:val="6"/>
      <w:numFmt w:val="decimal"/>
      <w:lvlText w:val="%1."/>
      <w:lvlJc w:val="left"/>
      <w:pPr>
        <w:tabs>
          <w:tab w:val="num" w:pos="456"/>
        </w:tabs>
        <w:ind w:left="456" w:hanging="456"/>
      </w:pPr>
      <w:rPr>
        <w:rFonts w:hint="default"/>
      </w:rPr>
    </w:lvl>
    <w:lvl w:ilvl="1" w:tplc="91807CFA">
      <w:start w:val="1"/>
      <w:numFmt w:val="lowerLetter"/>
      <w:lvlText w:val="(%2)"/>
      <w:lvlJc w:val="left"/>
      <w:pPr>
        <w:tabs>
          <w:tab w:val="num" w:pos="840"/>
        </w:tabs>
        <w:ind w:left="840" w:hanging="360"/>
      </w:pPr>
      <w:rPr>
        <w:rFonts w:hint="eastAsia"/>
      </w:rPr>
    </w:lvl>
    <w:lvl w:ilvl="2" w:tplc="64A6A254">
      <w:start w:val="1"/>
      <w:numFmt w:val="lowerLetter"/>
      <w:lvlText w:val="(%3)"/>
      <w:lvlJc w:val="left"/>
      <w:pPr>
        <w:tabs>
          <w:tab w:val="num" w:pos="1356"/>
        </w:tabs>
        <w:ind w:left="1356" w:hanging="396"/>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15520CD"/>
    <w:multiLevelType w:val="hybridMultilevel"/>
    <w:tmpl w:val="E592CF46"/>
    <w:lvl w:ilvl="0" w:tplc="D548BE60">
      <w:start w:val="1"/>
      <w:numFmt w:val="lowerLetter"/>
      <w:lvlText w:val="(%1)"/>
      <w:lvlJc w:val="left"/>
      <w:pPr>
        <w:tabs>
          <w:tab w:val="num" w:pos="1272"/>
        </w:tabs>
        <w:ind w:left="1272" w:hanging="540"/>
      </w:pPr>
      <w:rPr>
        <w:rFonts w:hint="eastAsia"/>
      </w:rPr>
    </w:lvl>
    <w:lvl w:ilvl="1" w:tplc="04090019" w:tentative="1">
      <w:start w:val="1"/>
      <w:numFmt w:val="ideographTraditional"/>
      <w:lvlText w:val="%2、"/>
      <w:lvlJc w:val="left"/>
      <w:pPr>
        <w:tabs>
          <w:tab w:val="num" w:pos="1692"/>
        </w:tabs>
        <w:ind w:left="1692" w:hanging="480"/>
      </w:pPr>
    </w:lvl>
    <w:lvl w:ilvl="2" w:tplc="0409001B" w:tentative="1">
      <w:start w:val="1"/>
      <w:numFmt w:val="lowerRoman"/>
      <w:lvlText w:val="%3."/>
      <w:lvlJc w:val="right"/>
      <w:pPr>
        <w:tabs>
          <w:tab w:val="num" w:pos="2172"/>
        </w:tabs>
        <w:ind w:left="2172" w:hanging="480"/>
      </w:pPr>
    </w:lvl>
    <w:lvl w:ilvl="3" w:tplc="0409000F" w:tentative="1">
      <w:start w:val="1"/>
      <w:numFmt w:val="decimal"/>
      <w:lvlText w:val="%4."/>
      <w:lvlJc w:val="left"/>
      <w:pPr>
        <w:tabs>
          <w:tab w:val="num" w:pos="2652"/>
        </w:tabs>
        <w:ind w:left="2652" w:hanging="480"/>
      </w:pPr>
    </w:lvl>
    <w:lvl w:ilvl="4" w:tplc="04090019" w:tentative="1">
      <w:start w:val="1"/>
      <w:numFmt w:val="ideographTraditional"/>
      <w:lvlText w:val="%5、"/>
      <w:lvlJc w:val="left"/>
      <w:pPr>
        <w:tabs>
          <w:tab w:val="num" w:pos="3132"/>
        </w:tabs>
        <w:ind w:left="3132" w:hanging="480"/>
      </w:pPr>
    </w:lvl>
    <w:lvl w:ilvl="5" w:tplc="0409001B" w:tentative="1">
      <w:start w:val="1"/>
      <w:numFmt w:val="lowerRoman"/>
      <w:lvlText w:val="%6."/>
      <w:lvlJc w:val="right"/>
      <w:pPr>
        <w:tabs>
          <w:tab w:val="num" w:pos="3612"/>
        </w:tabs>
        <w:ind w:left="3612" w:hanging="480"/>
      </w:pPr>
    </w:lvl>
    <w:lvl w:ilvl="6" w:tplc="0409000F" w:tentative="1">
      <w:start w:val="1"/>
      <w:numFmt w:val="decimal"/>
      <w:lvlText w:val="%7."/>
      <w:lvlJc w:val="left"/>
      <w:pPr>
        <w:tabs>
          <w:tab w:val="num" w:pos="4092"/>
        </w:tabs>
        <w:ind w:left="4092" w:hanging="480"/>
      </w:pPr>
    </w:lvl>
    <w:lvl w:ilvl="7" w:tplc="04090019" w:tentative="1">
      <w:start w:val="1"/>
      <w:numFmt w:val="ideographTraditional"/>
      <w:lvlText w:val="%8、"/>
      <w:lvlJc w:val="left"/>
      <w:pPr>
        <w:tabs>
          <w:tab w:val="num" w:pos="4572"/>
        </w:tabs>
        <w:ind w:left="4572" w:hanging="480"/>
      </w:pPr>
    </w:lvl>
    <w:lvl w:ilvl="8" w:tplc="0409001B" w:tentative="1">
      <w:start w:val="1"/>
      <w:numFmt w:val="lowerRoman"/>
      <w:lvlText w:val="%9."/>
      <w:lvlJc w:val="right"/>
      <w:pPr>
        <w:tabs>
          <w:tab w:val="num" w:pos="5052"/>
        </w:tabs>
        <w:ind w:left="5052" w:hanging="480"/>
      </w:pPr>
    </w:lvl>
  </w:abstractNum>
  <w:abstractNum w:abstractNumId="41" w15:restartNumberingAfterBreak="0">
    <w:nsid w:val="71CC6128"/>
    <w:multiLevelType w:val="singleLevel"/>
    <w:tmpl w:val="175ED642"/>
    <w:lvl w:ilvl="0">
      <w:start w:val="1"/>
      <w:numFmt w:val="decimal"/>
      <w:lvlText w:val="%1."/>
      <w:lvlJc w:val="left"/>
      <w:pPr>
        <w:tabs>
          <w:tab w:val="num" w:pos="720"/>
        </w:tabs>
        <w:ind w:left="720" w:hanging="720"/>
      </w:pPr>
      <w:rPr>
        <w:rFonts w:hint="default"/>
      </w:rPr>
    </w:lvl>
  </w:abstractNum>
  <w:abstractNum w:abstractNumId="42" w15:restartNumberingAfterBreak="0">
    <w:nsid w:val="723646AF"/>
    <w:multiLevelType w:val="singleLevel"/>
    <w:tmpl w:val="9E188880"/>
    <w:lvl w:ilvl="0">
      <w:start w:val="1"/>
      <w:numFmt w:val="bullet"/>
      <w:lvlText w:val=""/>
      <w:lvlJc w:val="left"/>
      <w:pPr>
        <w:tabs>
          <w:tab w:val="num" w:pos="425"/>
        </w:tabs>
        <w:ind w:left="425" w:hanging="425"/>
      </w:pPr>
      <w:rPr>
        <w:rFonts w:ascii="Wingdings" w:hAnsi="Wingdings" w:hint="default"/>
      </w:rPr>
    </w:lvl>
  </w:abstractNum>
  <w:abstractNum w:abstractNumId="43" w15:restartNumberingAfterBreak="0">
    <w:nsid w:val="763521FC"/>
    <w:multiLevelType w:val="singleLevel"/>
    <w:tmpl w:val="9E188880"/>
    <w:lvl w:ilvl="0">
      <w:start w:val="1"/>
      <w:numFmt w:val="bullet"/>
      <w:lvlText w:val=""/>
      <w:lvlJc w:val="left"/>
      <w:pPr>
        <w:tabs>
          <w:tab w:val="num" w:pos="425"/>
        </w:tabs>
        <w:ind w:left="425" w:hanging="425"/>
      </w:pPr>
      <w:rPr>
        <w:rFonts w:ascii="Wingdings" w:hAnsi="Wingdings" w:hint="default"/>
      </w:rPr>
    </w:lvl>
  </w:abstractNum>
  <w:abstractNum w:abstractNumId="44" w15:restartNumberingAfterBreak="0">
    <w:nsid w:val="7BCC270D"/>
    <w:multiLevelType w:val="singleLevel"/>
    <w:tmpl w:val="9E188880"/>
    <w:lvl w:ilvl="0">
      <w:start w:val="1"/>
      <w:numFmt w:val="bullet"/>
      <w:lvlText w:val=""/>
      <w:lvlJc w:val="left"/>
      <w:pPr>
        <w:tabs>
          <w:tab w:val="num" w:pos="425"/>
        </w:tabs>
        <w:ind w:left="425" w:hanging="425"/>
      </w:pPr>
      <w:rPr>
        <w:rFonts w:ascii="Wingdings" w:hAnsi="Wingdings" w:hint="default"/>
      </w:rPr>
    </w:lvl>
  </w:abstractNum>
  <w:abstractNum w:abstractNumId="45" w15:restartNumberingAfterBreak="0">
    <w:nsid w:val="7C494DF3"/>
    <w:multiLevelType w:val="multilevel"/>
    <w:tmpl w:val="566AA454"/>
    <w:lvl w:ilvl="0">
      <w:start w:val="1"/>
      <w:numFmt w:val="decimal"/>
      <w:lvlText w:val="%1"/>
      <w:lvlJc w:val="left"/>
      <w:pPr>
        <w:tabs>
          <w:tab w:val="num" w:pos="360"/>
        </w:tabs>
        <w:ind w:left="360" w:hanging="360"/>
      </w:pPr>
      <w:rPr>
        <w:rFonts w:hint="eastAsia"/>
      </w:rPr>
    </w:lvl>
    <w:lvl w:ilvl="1">
      <w:start w:val="1"/>
      <w:numFmt w:val="decimal"/>
      <w:lvlText w:val="%1.%2"/>
      <w:lvlJc w:val="left"/>
      <w:pPr>
        <w:tabs>
          <w:tab w:val="num" w:pos="360"/>
        </w:tabs>
        <w:ind w:left="360" w:hanging="36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num w:numId="1">
    <w:abstractNumId w:val="42"/>
  </w:num>
  <w:num w:numId="2">
    <w:abstractNumId w:val="43"/>
  </w:num>
  <w:num w:numId="3">
    <w:abstractNumId w:val="44"/>
  </w:num>
  <w:num w:numId="4">
    <w:abstractNumId w:val="33"/>
  </w:num>
  <w:num w:numId="5">
    <w:abstractNumId w:val="38"/>
  </w:num>
  <w:num w:numId="6">
    <w:abstractNumId w:val="31"/>
  </w:num>
  <w:num w:numId="7">
    <w:abstractNumId w:val="18"/>
  </w:num>
  <w:num w:numId="8">
    <w:abstractNumId w:val="29"/>
  </w:num>
  <w:num w:numId="9">
    <w:abstractNumId w:val="4"/>
  </w:num>
  <w:num w:numId="10">
    <w:abstractNumId w:val="1"/>
  </w:num>
  <w:num w:numId="11">
    <w:abstractNumId w:val="9"/>
  </w:num>
  <w:num w:numId="12">
    <w:abstractNumId w:val="27"/>
  </w:num>
  <w:num w:numId="13">
    <w:abstractNumId w:val="11"/>
  </w:num>
  <w:num w:numId="14">
    <w:abstractNumId w:val="24"/>
  </w:num>
  <w:num w:numId="15">
    <w:abstractNumId w:val="3"/>
  </w:num>
  <w:num w:numId="16">
    <w:abstractNumId w:val="8"/>
  </w:num>
  <w:num w:numId="17">
    <w:abstractNumId w:val="34"/>
  </w:num>
  <w:num w:numId="18">
    <w:abstractNumId w:val="6"/>
  </w:num>
  <w:num w:numId="19">
    <w:abstractNumId w:val="7"/>
  </w:num>
  <w:num w:numId="20">
    <w:abstractNumId w:val="13"/>
  </w:num>
  <w:num w:numId="21">
    <w:abstractNumId w:val="15"/>
  </w:num>
  <w:num w:numId="22">
    <w:abstractNumId w:val="28"/>
  </w:num>
  <w:num w:numId="23">
    <w:abstractNumId w:val="19"/>
  </w:num>
  <w:num w:numId="24">
    <w:abstractNumId w:val="41"/>
  </w:num>
  <w:num w:numId="25">
    <w:abstractNumId w:val="37"/>
  </w:num>
  <w:num w:numId="26">
    <w:abstractNumId w:val="17"/>
  </w:num>
  <w:num w:numId="27">
    <w:abstractNumId w:val="22"/>
  </w:num>
  <w:num w:numId="28">
    <w:abstractNumId w:val="39"/>
  </w:num>
  <w:num w:numId="29">
    <w:abstractNumId w:val="36"/>
  </w:num>
  <w:num w:numId="30">
    <w:abstractNumId w:val="16"/>
  </w:num>
  <w:num w:numId="31">
    <w:abstractNumId w:val="32"/>
  </w:num>
  <w:num w:numId="32">
    <w:abstractNumId w:val="45"/>
  </w:num>
  <w:num w:numId="33">
    <w:abstractNumId w:val="14"/>
  </w:num>
  <w:num w:numId="34">
    <w:abstractNumId w:val="25"/>
  </w:num>
  <w:num w:numId="35">
    <w:abstractNumId w:val="0"/>
  </w:num>
  <w:num w:numId="36">
    <w:abstractNumId w:val="21"/>
  </w:num>
  <w:num w:numId="37">
    <w:abstractNumId w:val="12"/>
  </w:num>
  <w:num w:numId="38">
    <w:abstractNumId w:val="30"/>
  </w:num>
  <w:num w:numId="39">
    <w:abstractNumId w:val="40"/>
  </w:num>
  <w:num w:numId="40">
    <w:abstractNumId w:val="5"/>
  </w:num>
  <w:num w:numId="41">
    <w:abstractNumId w:val="10"/>
  </w:num>
  <w:num w:numId="42">
    <w:abstractNumId w:val="26"/>
  </w:num>
  <w:num w:numId="43">
    <w:abstractNumId w:val="35"/>
  </w:num>
  <w:num w:numId="44">
    <w:abstractNumId w:val="20"/>
  </w:num>
  <w:num w:numId="45">
    <w:abstractNumId w:val="2"/>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20"/>
  <w:drawingGridVerticalSpacing w:val="120"/>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C42"/>
    <w:rsid w:val="00016480"/>
    <w:rsid w:val="00045D30"/>
    <w:rsid w:val="00051DEA"/>
    <w:rsid w:val="000721A0"/>
    <w:rsid w:val="00087684"/>
    <w:rsid w:val="000B59C5"/>
    <w:rsid w:val="000D4F3A"/>
    <w:rsid w:val="000D7D2D"/>
    <w:rsid w:val="000E6A67"/>
    <w:rsid w:val="00111B61"/>
    <w:rsid w:val="00116341"/>
    <w:rsid w:val="0017334B"/>
    <w:rsid w:val="00184EFD"/>
    <w:rsid w:val="001A3EBE"/>
    <w:rsid w:val="001C08D9"/>
    <w:rsid w:val="001C4FFC"/>
    <w:rsid w:val="001C64DE"/>
    <w:rsid w:val="001D39E6"/>
    <w:rsid w:val="001D5484"/>
    <w:rsid w:val="001F30D0"/>
    <w:rsid w:val="0021725E"/>
    <w:rsid w:val="00245E03"/>
    <w:rsid w:val="00261AE0"/>
    <w:rsid w:val="0026263A"/>
    <w:rsid w:val="00276BBF"/>
    <w:rsid w:val="00296B65"/>
    <w:rsid w:val="003021D5"/>
    <w:rsid w:val="003620D2"/>
    <w:rsid w:val="003804AC"/>
    <w:rsid w:val="003825C2"/>
    <w:rsid w:val="00387F8E"/>
    <w:rsid w:val="0039778E"/>
    <w:rsid w:val="003A2233"/>
    <w:rsid w:val="003E4184"/>
    <w:rsid w:val="003F7B73"/>
    <w:rsid w:val="00400156"/>
    <w:rsid w:val="00437889"/>
    <w:rsid w:val="0047249F"/>
    <w:rsid w:val="00484C52"/>
    <w:rsid w:val="0048717C"/>
    <w:rsid w:val="004E175C"/>
    <w:rsid w:val="004F6A4E"/>
    <w:rsid w:val="00545C42"/>
    <w:rsid w:val="005519C1"/>
    <w:rsid w:val="00582A0B"/>
    <w:rsid w:val="00583DF7"/>
    <w:rsid w:val="005A53F1"/>
    <w:rsid w:val="005B26F7"/>
    <w:rsid w:val="005C3B0D"/>
    <w:rsid w:val="005C51D1"/>
    <w:rsid w:val="005D359A"/>
    <w:rsid w:val="006042FC"/>
    <w:rsid w:val="00613F3D"/>
    <w:rsid w:val="00627F8D"/>
    <w:rsid w:val="00642946"/>
    <w:rsid w:val="0064484B"/>
    <w:rsid w:val="00645462"/>
    <w:rsid w:val="00664ACD"/>
    <w:rsid w:val="006B3B0F"/>
    <w:rsid w:val="006C16AA"/>
    <w:rsid w:val="006C3570"/>
    <w:rsid w:val="006D4589"/>
    <w:rsid w:val="006E56FE"/>
    <w:rsid w:val="00700A2A"/>
    <w:rsid w:val="00730C33"/>
    <w:rsid w:val="00731BBC"/>
    <w:rsid w:val="007549FF"/>
    <w:rsid w:val="00760DAA"/>
    <w:rsid w:val="00792B44"/>
    <w:rsid w:val="007A0A86"/>
    <w:rsid w:val="007C717D"/>
    <w:rsid w:val="007F4383"/>
    <w:rsid w:val="00840B1A"/>
    <w:rsid w:val="00854273"/>
    <w:rsid w:val="008A0449"/>
    <w:rsid w:val="008A0E79"/>
    <w:rsid w:val="008B6008"/>
    <w:rsid w:val="008F27E7"/>
    <w:rsid w:val="00913E76"/>
    <w:rsid w:val="00914C37"/>
    <w:rsid w:val="00915E06"/>
    <w:rsid w:val="009236E5"/>
    <w:rsid w:val="0093009E"/>
    <w:rsid w:val="00932863"/>
    <w:rsid w:val="0094389E"/>
    <w:rsid w:val="009552B4"/>
    <w:rsid w:val="0096315C"/>
    <w:rsid w:val="0097684E"/>
    <w:rsid w:val="00985E4A"/>
    <w:rsid w:val="009972D7"/>
    <w:rsid w:val="009A38FA"/>
    <w:rsid w:val="009C48FB"/>
    <w:rsid w:val="009C7F49"/>
    <w:rsid w:val="00A0078E"/>
    <w:rsid w:val="00A16830"/>
    <w:rsid w:val="00A23E7C"/>
    <w:rsid w:val="00A46E07"/>
    <w:rsid w:val="00A47DEA"/>
    <w:rsid w:val="00A84D90"/>
    <w:rsid w:val="00AA2511"/>
    <w:rsid w:val="00AA5A27"/>
    <w:rsid w:val="00AC175D"/>
    <w:rsid w:val="00AC5E9F"/>
    <w:rsid w:val="00AD2175"/>
    <w:rsid w:val="00AF0D48"/>
    <w:rsid w:val="00AF11B7"/>
    <w:rsid w:val="00B22692"/>
    <w:rsid w:val="00B22958"/>
    <w:rsid w:val="00B25682"/>
    <w:rsid w:val="00B258F0"/>
    <w:rsid w:val="00B44EF4"/>
    <w:rsid w:val="00B56552"/>
    <w:rsid w:val="00B85D39"/>
    <w:rsid w:val="00B86EFB"/>
    <w:rsid w:val="00B93739"/>
    <w:rsid w:val="00BB1B37"/>
    <w:rsid w:val="00BF2A49"/>
    <w:rsid w:val="00C26E1B"/>
    <w:rsid w:val="00C44777"/>
    <w:rsid w:val="00C52BB5"/>
    <w:rsid w:val="00C646FD"/>
    <w:rsid w:val="00C7363B"/>
    <w:rsid w:val="00C73C59"/>
    <w:rsid w:val="00C911FA"/>
    <w:rsid w:val="00CA400E"/>
    <w:rsid w:val="00CB349C"/>
    <w:rsid w:val="00CE6F4B"/>
    <w:rsid w:val="00CF1201"/>
    <w:rsid w:val="00D01475"/>
    <w:rsid w:val="00D07AC1"/>
    <w:rsid w:val="00D31077"/>
    <w:rsid w:val="00D41807"/>
    <w:rsid w:val="00D42393"/>
    <w:rsid w:val="00D52F9D"/>
    <w:rsid w:val="00D80BB7"/>
    <w:rsid w:val="00D81AE4"/>
    <w:rsid w:val="00D87B79"/>
    <w:rsid w:val="00D9698C"/>
    <w:rsid w:val="00DA74FD"/>
    <w:rsid w:val="00DD6ABD"/>
    <w:rsid w:val="00DF164E"/>
    <w:rsid w:val="00E1472D"/>
    <w:rsid w:val="00E218F1"/>
    <w:rsid w:val="00E2490F"/>
    <w:rsid w:val="00E368A0"/>
    <w:rsid w:val="00E40B7D"/>
    <w:rsid w:val="00E574C9"/>
    <w:rsid w:val="00E96C64"/>
    <w:rsid w:val="00EC3ABF"/>
    <w:rsid w:val="00EE6F41"/>
    <w:rsid w:val="00EF3EF3"/>
    <w:rsid w:val="00F21676"/>
    <w:rsid w:val="00F358B7"/>
    <w:rsid w:val="00F6326D"/>
    <w:rsid w:val="00F865E3"/>
    <w:rsid w:val="00F94061"/>
    <w:rsid w:val="00FA7876"/>
    <w:rsid w:val="00FC51DD"/>
    <w:rsid w:val="00FC54A4"/>
    <w:rsid w:val="00FD5F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6A4B2F7-92F7-4543-BF75-CDB906980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outlineLvl w:val="0"/>
    </w:pPr>
    <w:rPr>
      <w:sz w:val="24"/>
      <w:u w:val="single"/>
    </w:rPr>
  </w:style>
  <w:style w:type="paragraph" w:styleId="Heading2">
    <w:name w:val="heading 2"/>
    <w:basedOn w:val="Normal"/>
    <w:next w:val="NormalIndent"/>
    <w:qFormat/>
    <w:pPr>
      <w:keepNext/>
      <w:jc w:val="both"/>
      <w:outlineLvl w:val="1"/>
    </w:pPr>
    <w:rPr>
      <w:b/>
      <w:sz w:val="24"/>
      <w:u w:val="single"/>
    </w:rPr>
  </w:style>
  <w:style w:type="paragraph" w:styleId="Heading3">
    <w:name w:val="heading 3"/>
    <w:basedOn w:val="Normal"/>
    <w:next w:val="NormalIndent"/>
    <w:qFormat/>
    <w:pPr>
      <w:keepNext/>
      <w:jc w:val="both"/>
      <w:outlineLvl w:val="2"/>
    </w:pPr>
    <w:rPr>
      <w:b/>
      <w:sz w:val="24"/>
    </w:rPr>
  </w:style>
  <w:style w:type="paragraph" w:styleId="Heading4">
    <w:name w:val="heading 4"/>
    <w:basedOn w:val="Normal"/>
    <w:next w:val="NormalIndent"/>
    <w:qFormat/>
    <w:pPr>
      <w:keepNext/>
      <w:jc w:val="center"/>
      <w:outlineLvl w:val="3"/>
    </w:pPr>
    <w:rPr>
      <w:b/>
      <w:sz w:val="28"/>
      <w:u w:val="single"/>
    </w:rPr>
  </w:style>
  <w:style w:type="paragraph" w:styleId="Heading5">
    <w:name w:val="heading 5"/>
    <w:basedOn w:val="Normal"/>
    <w:next w:val="NormalIndent"/>
    <w:qFormat/>
    <w:pPr>
      <w:keepNext/>
      <w:spacing w:line="288" w:lineRule="auto"/>
      <w:outlineLvl w:val="4"/>
    </w:pPr>
    <w:rPr>
      <w:b/>
      <w:sz w:val="26"/>
      <w:u w:val="single"/>
      <w:lang w:val="en-US"/>
    </w:rPr>
  </w:style>
  <w:style w:type="paragraph" w:styleId="Heading6">
    <w:name w:val="heading 6"/>
    <w:basedOn w:val="Normal"/>
    <w:next w:val="NormalIndent"/>
    <w:qFormat/>
    <w:pPr>
      <w:keepNext/>
      <w:ind w:right="-64"/>
      <w:jc w:val="center"/>
      <w:outlineLvl w:val="5"/>
    </w:pPr>
    <w:rPr>
      <w:b/>
      <w:sz w:val="28"/>
    </w:rPr>
  </w:style>
  <w:style w:type="paragraph" w:styleId="Heading7">
    <w:name w:val="heading 7"/>
    <w:basedOn w:val="Normal"/>
    <w:next w:val="NormalIndent"/>
    <w:qFormat/>
    <w:pPr>
      <w:keepNext/>
      <w:spacing w:line="312" w:lineRule="auto"/>
      <w:jc w:val="center"/>
      <w:outlineLvl w:val="6"/>
    </w:pPr>
    <w:rPr>
      <w:sz w:val="26"/>
    </w:rPr>
  </w:style>
  <w:style w:type="paragraph" w:styleId="Heading8">
    <w:name w:val="heading 8"/>
    <w:basedOn w:val="Normal"/>
    <w:next w:val="NormalIndent"/>
    <w:qFormat/>
    <w:pPr>
      <w:keepNext/>
      <w:tabs>
        <w:tab w:val="left" w:pos="400"/>
        <w:tab w:val="left" w:pos="1260"/>
      </w:tabs>
      <w:jc w:val="both"/>
      <w:outlineLvl w:val="7"/>
    </w:pPr>
    <w:rPr>
      <w:sz w:val="26"/>
    </w:rPr>
  </w:style>
  <w:style w:type="paragraph" w:styleId="Heading9">
    <w:name w:val="heading 9"/>
    <w:basedOn w:val="Normal"/>
    <w:next w:val="NormalIndent"/>
    <w:qFormat/>
    <w:pPr>
      <w:keepNext/>
      <w:jc w:val="both"/>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480"/>
    </w:pPr>
  </w:style>
  <w:style w:type="paragraph" w:styleId="BodyText">
    <w:name w:val="Body Text"/>
    <w:basedOn w:val="Normal"/>
    <w:pPr>
      <w:jc w:val="both"/>
    </w:pPr>
    <w:rPr>
      <w:b/>
      <w:sz w:val="24"/>
      <w:u w:val="single"/>
    </w:rPr>
  </w:style>
  <w:style w:type="paragraph" w:styleId="BodyTextIndent">
    <w:name w:val="Body Text Indent"/>
    <w:basedOn w:val="Normal"/>
    <w:link w:val="BodyTextIndentChar"/>
    <w:pPr>
      <w:ind w:left="360" w:hanging="360"/>
      <w:jc w:val="both"/>
    </w:pPr>
    <w:rPr>
      <w:sz w:val="24"/>
    </w:rPr>
  </w:style>
  <w:style w:type="paragraph" w:styleId="BodyTextIndent3">
    <w:name w:val="Body Text Indent 3"/>
    <w:basedOn w:val="Normal"/>
    <w:pPr>
      <w:spacing w:line="300" w:lineRule="auto"/>
      <w:ind w:left="720" w:hanging="295"/>
      <w:jc w:val="both"/>
    </w:pPr>
    <w:rPr>
      <w:sz w:val="24"/>
      <w:lang w:val="en-US"/>
    </w:rPr>
  </w:style>
  <w:style w:type="paragraph" w:styleId="BodyTextIndent2">
    <w:name w:val="Body Text Indent 2"/>
    <w:basedOn w:val="Normal"/>
    <w:pPr>
      <w:widowControl w:val="0"/>
      <w:tabs>
        <w:tab w:val="left" w:pos="360"/>
        <w:tab w:val="left" w:pos="2100"/>
      </w:tabs>
      <w:overflowPunct/>
      <w:autoSpaceDE/>
      <w:autoSpaceDN/>
      <w:adjustRightInd/>
      <w:snapToGrid w:val="0"/>
      <w:ind w:left="2430" w:hanging="2610"/>
      <w:jc w:val="both"/>
      <w:textAlignment w:val="auto"/>
    </w:pPr>
    <w:rPr>
      <w:kern w:val="2"/>
      <w:sz w:val="26"/>
      <w:lang w:val="en-US"/>
    </w:rPr>
  </w:style>
  <w:style w:type="paragraph" w:styleId="BodyText2">
    <w:name w:val="Body Text 2"/>
    <w:basedOn w:val="Normal"/>
    <w:pPr>
      <w:snapToGrid w:val="0"/>
      <w:spacing w:line="288" w:lineRule="auto"/>
      <w:ind w:right="-514"/>
      <w:jc w:val="both"/>
    </w:pPr>
    <w:rPr>
      <w:sz w:val="26"/>
    </w:rPr>
  </w:style>
  <w:style w:type="paragraph" w:styleId="BodyText3">
    <w:name w:val="Body Text 3"/>
    <w:basedOn w:val="Normal"/>
    <w:link w:val="BodyText3Char"/>
    <w:pPr>
      <w:tabs>
        <w:tab w:val="left" w:pos="720"/>
      </w:tabs>
      <w:snapToGrid w:val="0"/>
      <w:spacing w:line="264" w:lineRule="auto"/>
      <w:ind w:right="-518"/>
      <w:jc w:val="both"/>
    </w:pPr>
    <w:rPr>
      <w:sz w:val="26"/>
    </w:rPr>
  </w:style>
  <w:style w:type="paragraph" w:styleId="BlockText">
    <w:name w:val="Block Text"/>
    <w:basedOn w:val="Normal"/>
    <w:pPr>
      <w:tabs>
        <w:tab w:val="left" w:pos="540"/>
      </w:tabs>
      <w:snapToGrid w:val="0"/>
      <w:spacing w:line="264" w:lineRule="auto"/>
      <w:ind w:left="-180" w:right="-518"/>
      <w:jc w:val="both"/>
    </w:pPr>
    <w:rPr>
      <w:sz w:val="26"/>
    </w:rPr>
  </w:style>
  <w:style w:type="paragraph" w:styleId="Footer">
    <w:name w:val="footer"/>
    <w:basedOn w:val="Normal"/>
    <w:semiHidden/>
    <w:pPr>
      <w:tabs>
        <w:tab w:val="center" w:pos="4153"/>
        <w:tab w:val="right" w:pos="8306"/>
      </w:tabs>
      <w:snapToGrid w:val="0"/>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snapToGrid w:val="0"/>
    </w:pPr>
  </w:style>
  <w:style w:type="paragraph" w:styleId="Title">
    <w:name w:val="Title"/>
    <w:basedOn w:val="Normal"/>
    <w:qFormat/>
    <w:pPr>
      <w:widowControl w:val="0"/>
      <w:overflowPunct/>
      <w:autoSpaceDE/>
      <w:autoSpaceDN/>
      <w:adjustRightInd/>
      <w:jc w:val="center"/>
      <w:textAlignment w:val="auto"/>
    </w:pPr>
    <w:rPr>
      <w:b/>
      <w:kern w:val="2"/>
      <w:sz w:val="28"/>
      <w:lang w:val="en-US"/>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Date">
    <w:name w:val="Date"/>
    <w:basedOn w:val="Normal"/>
    <w:next w:val="Normal"/>
    <w:semiHidden/>
    <w:pPr>
      <w:jc w:val="right"/>
    </w:pPr>
    <w:rPr>
      <w:sz w:val="26"/>
    </w:rPr>
  </w:style>
  <w:style w:type="paragraph" w:styleId="BalloonText">
    <w:name w:val="Balloon Text"/>
    <w:basedOn w:val="Normal"/>
    <w:link w:val="BalloonTextChar"/>
    <w:uiPriority w:val="99"/>
    <w:semiHidden/>
    <w:unhideWhenUsed/>
    <w:rsid w:val="00545C42"/>
    <w:rPr>
      <w:rFonts w:ascii="Cambria" w:hAnsi="Cambria"/>
      <w:sz w:val="18"/>
      <w:szCs w:val="18"/>
    </w:rPr>
  </w:style>
  <w:style w:type="character" w:customStyle="1" w:styleId="BalloonTextChar">
    <w:name w:val="Balloon Text Char"/>
    <w:basedOn w:val="DefaultParagraphFont"/>
    <w:link w:val="BalloonText"/>
    <w:uiPriority w:val="99"/>
    <w:semiHidden/>
    <w:rsid w:val="00545C42"/>
    <w:rPr>
      <w:rFonts w:ascii="Cambria" w:eastAsia="PMingLiU" w:hAnsi="Cambria" w:cs="Times New Roman"/>
      <w:sz w:val="18"/>
      <w:szCs w:val="18"/>
      <w:lang w:val="en-GB"/>
    </w:rPr>
  </w:style>
  <w:style w:type="character" w:customStyle="1" w:styleId="BodyTextIndentChar">
    <w:name w:val="Body Text Indent Char"/>
    <w:basedOn w:val="DefaultParagraphFont"/>
    <w:link w:val="BodyTextIndent"/>
    <w:rsid w:val="003E4184"/>
    <w:rPr>
      <w:sz w:val="24"/>
      <w:lang w:val="en-GB"/>
    </w:rPr>
  </w:style>
  <w:style w:type="character" w:customStyle="1" w:styleId="BodyText3Char">
    <w:name w:val="Body Text 3 Char"/>
    <w:basedOn w:val="DefaultParagraphFont"/>
    <w:link w:val="BodyText3"/>
    <w:rsid w:val="003E4184"/>
    <w:rPr>
      <w:sz w:val="26"/>
      <w:lang w:val="en-GB"/>
    </w:rPr>
  </w:style>
  <w:style w:type="paragraph" w:styleId="FootnoteText">
    <w:name w:val="footnote text"/>
    <w:basedOn w:val="Normal"/>
    <w:link w:val="FootnoteTextChar"/>
    <w:uiPriority w:val="99"/>
    <w:semiHidden/>
    <w:unhideWhenUsed/>
    <w:rsid w:val="00C26E1B"/>
    <w:pPr>
      <w:snapToGrid w:val="0"/>
    </w:pPr>
  </w:style>
  <w:style w:type="character" w:customStyle="1" w:styleId="FootnoteTextChar">
    <w:name w:val="Footnote Text Char"/>
    <w:basedOn w:val="DefaultParagraphFont"/>
    <w:link w:val="FootnoteText"/>
    <w:uiPriority w:val="99"/>
    <w:semiHidden/>
    <w:rsid w:val="00C26E1B"/>
    <w:rPr>
      <w:lang w:val="en-GB"/>
    </w:rPr>
  </w:style>
  <w:style w:type="character" w:styleId="FootnoteReference">
    <w:name w:val="footnote reference"/>
    <w:uiPriority w:val="99"/>
    <w:semiHidden/>
    <w:unhideWhenUsed/>
    <w:rsid w:val="00C26E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d.gov.h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ad.gov.h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7A6BD-469E-4BA2-B045-E147A0FCEE96}">
  <ds:schemaRefs>
    <ds:schemaRef ds:uri="http://schemas.openxmlformats.org/officeDocument/2006/bibliography"/>
  </ds:schemaRefs>
</ds:datastoreItem>
</file>

<file path=customXml/itemProps2.xml><?xml version="1.0" encoding="utf-8"?>
<ds:datastoreItem xmlns:ds="http://schemas.openxmlformats.org/officeDocument/2006/customXml" ds:itemID="{E16130AC-E656-4F03-B6DB-FC3219544F6E}"/>
</file>

<file path=customXml/itemProps3.xml><?xml version="1.0" encoding="utf-8"?>
<ds:datastoreItem xmlns:ds="http://schemas.openxmlformats.org/officeDocument/2006/customXml" ds:itemID="{A700903E-1BCE-47DF-81E5-FCF6533911A4}"/>
</file>

<file path=customXml/itemProps4.xml><?xml version="1.0" encoding="utf-8"?>
<ds:datastoreItem xmlns:ds="http://schemas.openxmlformats.org/officeDocument/2006/customXml" ds:itemID="{191E659E-FC70-4D9B-8EEB-018FAA43F3B5}"/>
</file>

<file path=docProps/app.xml><?xml version="1.0" encoding="utf-8"?>
<Properties xmlns="http://schemas.openxmlformats.org/officeDocument/2006/extended-properties" xmlns:vt="http://schemas.openxmlformats.org/officeDocument/2006/docPropsVTypes">
  <Template>Normal</Template>
  <TotalTime>0</TotalTime>
  <Pages>13</Pages>
  <Words>4291</Words>
  <Characters>24463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Legal Aid Panel</vt:lpstr>
    </vt:vector>
  </TitlesOfParts>
  <Company>lad</Company>
  <LinksUpToDate>false</LinksUpToDate>
  <CharactersWithSpaces>28697</CharactersWithSpaces>
  <SharedDoc>false</SharedDoc>
  <HLinks>
    <vt:vector size="12" baseType="variant">
      <vt:variant>
        <vt:i4>7667765</vt:i4>
      </vt:variant>
      <vt:variant>
        <vt:i4>3</vt:i4>
      </vt:variant>
      <vt:variant>
        <vt:i4>0</vt:i4>
      </vt:variant>
      <vt:variant>
        <vt:i4>5</vt:i4>
      </vt:variant>
      <vt:variant>
        <vt:lpwstr>http://www.lad.gov.hk/</vt:lpwstr>
      </vt:variant>
      <vt:variant>
        <vt:lpwstr/>
      </vt:variant>
      <vt:variant>
        <vt:i4>7667765</vt:i4>
      </vt:variant>
      <vt:variant>
        <vt:i4>0</vt:i4>
      </vt:variant>
      <vt:variant>
        <vt:i4>0</vt:i4>
      </vt:variant>
      <vt:variant>
        <vt:i4>5</vt:i4>
      </vt:variant>
      <vt:variant>
        <vt:lpwstr>http://www.lad.gov.hk/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Aid Panel</dc:title>
  <dc:subject/>
  <dc:creator>lad</dc:creator>
  <cp:keywords/>
  <dc:description/>
  <cp:lastModifiedBy>Allison FU</cp:lastModifiedBy>
  <cp:revision>2</cp:revision>
  <cp:lastPrinted>2018-05-29T06:20:00Z</cp:lastPrinted>
  <dcterms:created xsi:type="dcterms:W3CDTF">2022-05-13T01:53:00Z</dcterms:created>
  <dcterms:modified xsi:type="dcterms:W3CDTF">2022-05-13T01:53:00Z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